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4C6D9DB" w14:textId="77777777" w:rsidR="00C113F4" w:rsidRPr="00C113F4" w:rsidRDefault="00C113F4" w:rsidP="001C37FF">
      <w:pPr>
        <w:pStyle w:val="a3"/>
        <w:snapToGrid w:val="0"/>
        <w:ind w:left="142" w:right="-53" w:hanging="142"/>
        <w:jc w:val="center"/>
        <w:rPr>
          <w:rFonts w:ascii="Times New Roman" w:hAnsi="Times New Roman" w:cs="Times New Roman"/>
          <w:b/>
          <w:bCs/>
          <w:sz w:val="28"/>
        </w:rPr>
      </w:pPr>
      <w:r w:rsidRPr="00C113F4">
        <w:rPr>
          <w:rFonts w:ascii="Times New Roman" w:hAnsi="Times New Roman" w:cs="Times New Roman" w:hint="eastAsia"/>
          <w:b/>
          <w:bCs/>
          <w:sz w:val="28"/>
        </w:rPr>
        <w:t>N</w:t>
      </w:r>
      <w:r w:rsidRPr="00C113F4">
        <w:rPr>
          <w:rFonts w:ascii="Times New Roman" w:hAnsi="Times New Roman" w:cs="Times New Roman"/>
          <w:b/>
          <w:bCs/>
          <w:sz w:val="28"/>
        </w:rPr>
        <w:t>ATIONAL CHUNG HSING UNIVERSITY</w:t>
      </w:r>
    </w:p>
    <w:p w14:paraId="2BA07250" w14:textId="77777777" w:rsidR="00C113F4" w:rsidRPr="00C113F4" w:rsidRDefault="00C113F4" w:rsidP="001C37FF">
      <w:pPr>
        <w:pStyle w:val="a3"/>
        <w:snapToGrid w:val="0"/>
        <w:ind w:left="142" w:right="-53" w:hanging="142"/>
        <w:jc w:val="center"/>
        <w:rPr>
          <w:rFonts w:ascii="Times New Roman" w:hAnsi="Times New Roman" w:cs="Times New Roman"/>
          <w:b/>
          <w:bCs/>
          <w:sz w:val="28"/>
        </w:rPr>
      </w:pPr>
      <w:r w:rsidRPr="00C113F4">
        <w:rPr>
          <w:rFonts w:ascii="Times New Roman" w:hAnsi="Times New Roman" w:cs="Times New Roman" w:hint="eastAsia"/>
          <w:b/>
          <w:bCs/>
          <w:sz w:val="28"/>
        </w:rPr>
        <w:t>P</w:t>
      </w:r>
      <w:r w:rsidRPr="00C113F4">
        <w:rPr>
          <w:rFonts w:ascii="Times New Roman" w:hAnsi="Times New Roman" w:cs="Times New Roman"/>
          <w:b/>
          <w:bCs/>
          <w:sz w:val="28"/>
        </w:rPr>
        <w:t>rinciples for the Appointment of Part-Time Faculty Members</w:t>
      </w:r>
    </w:p>
    <w:p w14:paraId="454E330A" w14:textId="77777777" w:rsidR="00C113F4" w:rsidRDefault="00C113F4" w:rsidP="001C37FF">
      <w:pPr>
        <w:pStyle w:val="a3"/>
        <w:snapToGrid w:val="0"/>
        <w:ind w:right="113" w:hanging="449"/>
        <w:jc w:val="both"/>
        <w:rPr>
          <w:rFonts w:ascii="Times New Roman" w:hAnsi="Times New Roman" w:cs="Times New Roman"/>
          <w:sz w:val="18"/>
        </w:rPr>
      </w:pPr>
    </w:p>
    <w:p w14:paraId="6408E783" w14:textId="77777777" w:rsidR="00C113F4" w:rsidRDefault="000B5BD0" w:rsidP="001C37FF">
      <w:pPr>
        <w:pStyle w:val="a3"/>
        <w:tabs>
          <w:tab w:val="right" w:pos="1837"/>
        </w:tabs>
        <w:snapToGrid w:val="0"/>
        <w:ind w:left="1843" w:right="113" w:hanging="1701"/>
        <w:jc w:val="both"/>
        <w:rPr>
          <w:rFonts w:ascii="Times New Roman" w:hAnsi="Times New Roman" w:cs="Times New Roman"/>
          <w:sz w:val="18"/>
        </w:rPr>
      </w:pPr>
      <w:r>
        <w:rPr>
          <w:rFonts w:ascii="Times New Roman" w:hAnsi="Times New Roman" w:cs="Times New Roman"/>
          <w:sz w:val="18"/>
        </w:rPr>
        <w:tab/>
      </w:r>
      <w:r w:rsidR="0002202B">
        <w:rPr>
          <w:rFonts w:ascii="Times New Roman" w:hAnsi="Times New Roman" w:cs="Times New Roman"/>
          <w:sz w:val="18"/>
        </w:rPr>
        <w:t>March 20, 1991—</w:t>
      </w:r>
      <w:r>
        <w:rPr>
          <w:rFonts w:ascii="Times New Roman" w:hAnsi="Times New Roman" w:cs="Times New Roman"/>
          <w:sz w:val="18"/>
        </w:rPr>
        <w:tab/>
      </w:r>
      <w:r w:rsidR="0002202B">
        <w:rPr>
          <w:rFonts w:ascii="Times New Roman" w:hAnsi="Times New Roman" w:cs="Times New Roman"/>
          <w:sz w:val="18"/>
        </w:rPr>
        <w:t>Formulated by the</w:t>
      </w:r>
      <w:r w:rsidR="00C113F4" w:rsidRPr="00C113F4">
        <w:rPr>
          <w:rFonts w:ascii="Times New Roman" w:hAnsi="Times New Roman" w:cs="Times New Roman"/>
          <w:sz w:val="18"/>
        </w:rPr>
        <w:t xml:space="preserve"> 203</w:t>
      </w:r>
      <w:r w:rsidR="0002202B" w:rsidRPr="0002202B">
        <w:rPr>
          <w:rFonts w:ascii="Times New Roman" w:hAnsi="Times New Roman" w:cs="Times New Roman"/>
          <w:sz w:val="18"/>
          <w:vertAlign w:val="superscript"/>
        </w:rPr>
        <w:t>rd</w:t>
      </w:r>
      <w:r w:rsidR="0002202B">
        <w:rPr>
          <w:rFonts w:ascii="Times New Roman" w:hAnsi="Times New Roman" w:cs="Times New Roman"/>
          <w:sz w:val="18"/>
        </w:rPr>
        <w:t xml:space="preserve"> Administrative Meeting</w:t>
      </w:r>
    </w:p>
    <w:p w14:paraId="44A68779" w14:textId="77777777" w:rsidR="00C113F4" w:rsidRDefault="000B5BD0" w:rsidP="001C37FF">
      <w:pPr>
        <w:pStyle w:val="a3"/>
        <w:tabs>
          <w:tab w:val="right" w:pos="1837"/>
        </w:tabs>
        <w:snapToGrid w:val="0"/>
        <w:ind w:left="1843" w:right="113" w:hanging="1701"/>
        <w:jc w:val="both"/>
        <w:rPr>
          <w:rFonts w:ascii="Times New Roman" w:hAnsi="Times New Roman" w:cs="Times New Roman"/>
          <w:sz w:val="18"/>
        </w:rPr>
      </w:pPr>
      <w:r>
        <w:rPr>
          <w:rFonts w:ascii="Times New Roman" w:hAnsi="Times New Roman" w:cs="Times New Roman"/>
          <w:sz w:val="18"/>
        </w:rPr>
        <w:tab/>
      </w:r>
      <w:r w:rsidR="0002202B">
        <w:rPr>
          <w:rFonts w:ascii="Times New Roman" w:hAnsi="Times New Roman" w:cs="Times New Roman"/>
          <w:sz w:val="18"/>
        </w:rPr>
        <w:t>October 29, 2009—</w:t>
      </w:r>
      <w:r>
        <w:rPr>
          <w:rFonts w:ascii="Times New Roman" w:hAnsi="Times New Roman" w:cs="Times New Roman"/>
          <w:sz w:val="18"/>
        </w:rPr>
        <w:tab/>
      </w:r>
      <w:r w:rsidR="0002202B">
        <w:rPr>
          <w:rFonts w:ascii="Times New Roman" w:hAnsi="Times New Roman" w:cs="Times New Roman" w:hint="eastAsia"/>
          <w:sz w:val="18"/>
          <w:lang w:eastAsia="zh-TW"/>
        </w:rPr>
        <w:t>A</w:t>
      </w:r>
      <w:r w:rsidR="0002202B">
        <w:rPr>
          <w:rFonts w:ascii="Times New Roman" w:hAnsi="Times New Roman" w:cs="Times New Roman"/>
          <w:sz w:val="18"/>
          <w:lang w:eastAsia="zh-TW"/>
        </w:rPr>
        <w:t xml:space="preserve">mended and passed </w:t>
      </w:r>
      <w:r w:rsidR="0070583E">
        <w:rPr>
          <w:rFonts w:ascii="Times New Roman" w:hAnsi="Times New Roman" w:cs="Times New Roman"/>
          <w:sz w:val="18"/>
          <w:lang w:eastAsia="zh-TW"/>
        </w:rPr>
        <w:t xml:space="preserve">by the </w:t>
      </w:r>
      <w:r w:rsidR="00C113F4" w:rsidRPr="00C113F4">
        <w:rPr>
          <w:rFonts w:ascii="Times New Roman" w:hAnsi="Times New Roman" w:cs="Times New Roman"/>
          <w:sz w:val="18"/>
        </w:rPr>
        <w:t>347</w:t>
      </w:r>
      <w:r w:rsidR="0070583E" w:rsidRPr="0070583E">
        <w:rPr>
          <w:rFonts w:ascii="Times New Roman" w:hAnsi="Times New Roman" w:cs="Times New Roman"/>
          <w:sz w:val="18"/>
          <w:vertAlign w:val="superscript"/>
        </w:rPr>
        <w:t>th</w:t>
      </w:r>
      <w:r w:rsidR="0070583E">
        <w:rPr>
          <w:rFonts w:ascii="Times New Roman" w:hAnsi="Times New Roman" w:cs="Times New Roman"/>
          <w:sz w:val="18"/>
        </w:rPr>
        <w:t xml:space="preserve"> Administrative Meeting</w:t>
      </w:r>
    </w:p>
    <w:p w14:paraId="43A8029A" w14:textId="77777777" w:rsidR="00C113F4" w:rsidRDefault="000B5BD0" w:rsidP="001C37FF">
      <w:pPr>
        <w:pStyle w:val="a3"/>
        <w:tabs>
          <w:tab w:val="right" w:pos="1837"/>
        </w:tabs>
        <w:snapToGrid w:val="0"/>
        <w:ind w:left="1843" w:right="113" w:hanging="1701"/>
        <w:jc w:val="both"/>
        <w:rPr>
          <w:rFonts w:ascii="Times New Roman" w:hAnsi="Times New Roman" w:cs="Times New Roman"/>
          <w:sz w:val="18"/>
        </w:rPr>
      </w:pPr>
      <w:r>
        <w:rPr>
          <w:rFonts w:ascii="Times New Roman" w:hAnsi="Times New Roman" w:cs="Times New Roman"/>
          <w:sz w:val="18"/>
        </w:rPr>
        <w:tab/>
      </w:r>
      <w:r w:rsidR="0070583E">
        <w:rPr>
          <w:rFonts w:ascii="Times New Roman" w:hAnsi="Times New Roman" w:cs="Times New Roman"/>
          <w:sz w:val="18"/>
        </w:rPr>
        <w:t>June 13, 2012—</w:t>
      </w:r>
      <w:r>
        <w:rPr>
          <w:rFonts w:ascii="Times New Roman" w:hAnsi="Times New Roman" w:cs="Times New Roman"/>
          <w:sz w:val="18"/>
        </w:rPr>
        <w:tab/>
      </w:r>
      <w:r w:rsidR="0070583E">
        <w:rPr>
          <w:rFonts w:ascii="Times New Roman" w:hAnsi="Times New Roman" w:cs="Times New Roman"/>
          <w:sz w:val="18"/>
        </w:rPr>
        <w:t>Amended and passed by the</w:t>
      </w:r>
      <w:r w:rsidR="00C113F4" w:rsidRPr="00C113F4">
        <w:rPr>
          <w:rFonts w:ascii="Times New Roman" w:hAnsi="Times New Roman" w:cs="Times New Roman"/>
          <w:sz w:val="18"/>
        </w:rPr>
        <w:t xml:space="preserve"> 371</w:t>
      </w:r>
      <w:r w:rsidR="0070583E" w:rsidRPr="0070583E">
        <w:rPr>
          <w:rFonts w:ascii="Times New Roman" w:hAnsi="Times New Roman" w:cs="Times New Roman"/>
          <w:sz w:val="18"/>
          <w:vertAlign w:val="superscript"/>
        </w:rPr>
        <w:t>st</w:t>
      </w:r>
      <w:r w:rsidR="0070583E">
        <w:rPr>
          <w:rFonts w:ascii="Times New Roman" w:hAnsi="Times New Roman" w:cs="Times New Roman"/>
          <w:sz w:val="18"/>
        </w:rPr>
        <w:t xml:space="preserve"> Administrative Meeting</w:t>
      </w:r>
    </w:p>
    <w:p w14:paraId="1F789907" w14:textId="77777777" w:rsidR="00C113F4" w:rsidRDefault="000B5BD0" w:rsidP="001C37FF">
      <w:pPr>
        <w:pStyle w:val="a3"/>
        <w:tabs>
          <w:tab w:val="right" w:pos="1837"/>
        </w:tabs>
        <w:snapToGrid w:val="0"/>
        <w:ind w:left="1843" w:right="113" w:hanging="1701"/>
        <w:jc w:val="both"/>
        <w:rPr>
          <w:rFonts w:ascii="Times New Roman" w:hAnsi="Times New Roman" w:cs="Times New Roman"/>
          <w:sz w:val="18"/>
        </w:rPr>
      </w:pPr>
      <w:r>
        <w:rPr>
          <w:rFonts w:ascii="Times New Roman" w:hAnsi="Times New Roman" w:cs="Times New Roman"/>
          <w:sz w:val="18"/>
        </w:rPr>
        <w:tab/>
      </w:r>
      <w:r w:rsidR="008761DC">
        <w:rPr>
          <w:rFonts w:ascii="Times New Roman" w:hAnsi="Times New Roman" w:cs="Times New Roman"/>
          <w:sz w:val="18"/>
        </w:rPr>
        <w:t>October 18, 2017—</w:t>
      </w:r>
      <w:r>
        <w:rPr>
          <w:rFonts w:ascii="Times New Roman" w:hAnsi="Times New Roman" w:cs="Times New Roman"/>
          <w:sz w:val="18"/>
        </w:rPr>
        <w:tab/>
      </w:r>
      <w:r w:rsidR="008761DC">
        <w:rPr>
          <w:rFonts w:ascii="Times New Roman" w:hAnsi="Times New Roman" w:cs="Times New Roman"/>
          <w:sz w:val="18"/>
        </w:rPr>
        <w:t>(All articles) amended and passed by the expanded 410</w:t>
      </w:r>
      <w:r w:rsidR="008761DC" w:rsidRPr="008761DC">
        <w:rPr>
          <w:rFonts w:ascii="Times New Roman" w:hAnsi="Times New Roman" w:cs="Times New Roman"/>
          <w:sz w:val="18"/>
          <w:vertAlign w:val="superscript"/>
        </w:rPr>
        <w:t>th</w:t>
      </w:r>
      <w:r w:rsidR="008761DC">
        <w:rPr>
          <w:rFonts w:ascii="Times New Roman" w:hAnsi="Times New Roman" w:cs="Times New Roman"/>
          <w:sz w:val="18"/>
        </w:rPr>
        <w:t xml:space="preserve"> Administrative Meeting</w:t>
      </w:r>
    </w:p>
    <w:p w14:paraId="7093552A" w14:textId="77777777" w:rsidR="00C113F4" w:rsidRDefault="000B5BD0" w:rsidP="001C37FF">
      <w:pPr>
        <w:pStyle w:val="a3"/>
        <w:tabs>
          <w:tab w:val="right" w:pos="1837"/>
        </w:tabs>
        <w:snapToGrid w:val="0"/>
        <w:ind w:left="1843" w:right="113" w:hanging="1701"/>
        <w:jc w:val="both"/>
        <w:rPr>
          <w:rFonts w:ascii="Times New Roman" w:hAnsi="Times New Roman" w:cs="Times New Roman"/>
          <w:sz w:val="18"/>
        </w:rPr>
      </w:pPr>
      <w:r>
        <w:rPr>
          <w:rFonts w:ascii="Times New Roman" w:hAnsi="Times New Roman" w:cs="Times New Roman"/>
          <w:sz w:val="18"/>
        </w:rPr>
        <w:tab/>
      </w:r>
      <w:r w:rsidR="00944951">
        <w:rPr>
          <w:rFonts w:ascii="Times New Roman" w:hAnsi="Times New Roman" w:cs="Times New Roman"/>
          <w:sz w:val="18"/>
        </w:rPr>
        <w:t>November 14, 2018—</w:t>
      </w:r>
      <w:r>
        <w:rPr>
          <w:rFonts w:ascii="Times New Roman" w:hAnsi="Times New Roman" w:cs="Times New Roman"/>
          <w:sz w:val="18"/>
        </w:rPr>
        <w:tab/>
      </w:r>
      <w:r w:rsidR="00944951">
        <w:rPr>
          <w:rFonts w:ascii="Times New Roman" w:hAnsi="Times New Roman" w:cs="Times New Roman"/>
          <w:sz w:val="18"/>
        </w:rPr>
        <w:t>(All articles) amended and passed by the 420</w:t>
      </w:r>
      <w:r w:rsidR="00944951" w:rsidRPr="00944951">
        <w:rPr>
          <w:rFonts w:ascii="Times New Roman" w:hAnsi="Times New Roman" w:cs="Times New Roman"/>
          <w:sz w:val="18"/>
          <w:vertAlign w:val="superscript"/>
        </w:rPr>
        <w:t>th</w:t>
      </w:r>
      <w:r w:rsidR="00944951">
        <w:rPr>
          <w:rFonts w:ascii="Times New Roman" w:hAnsi="Times New Roman" w:cs="Times New Roman"/>
          <w:sz w:val="18"/>
        </w:rPr>
        <w:t xml:space="preserve"> Administrative Meeting</w:t>
      </w:r>
    </w:p>
    <w:p w14:paraId="5F37323A" w14:textId="77777777" w:rsidR="00C113F4" w:rsidRDefault="000B5BD0" w:rsidP="001C37FF">
      <w:pPr>
        <w:pStyle w:val="a3"/>
        <w:tabs>
          <w:tab w:val="right" w:pos="1837"/>
        </w:tabs>
        <w:snapToGrid w:val="0"/>
        <w:ind w:left="1843" w:right="113" w:hanging="1701"/>
        <w:jc w:val="both"/>
        <w:rPr>
          <w:rFonts w:ascii="Times New Roman" w:hAnsi="Times New Roman" w:cs="Times New Roman"/>
          <w:color w:val="FF0000"/>
          <w:sz w:val="18"/>
        </w:rPr>
      </w:pPr>
      <w:r>
        <w:rPr>
          <w:rFonts w:ascii="Times New Roman" w:hAnsi="Times New Roman" w:cs="Times New Roman"/>
          <w:color w:val="FF0000"/>
          <w:sz w:val="18"/>
        </w:rPr>
        <w:tab/>
      </w:r>
      <w:r w:rsidR="00944951">
        <w:rPr>
          <w:rFonts w:ascii="Times New Roman" w:hAnsi="Times New Roman" w:cs="Times New Roman"/>
          <w:color w:val="FF0000"/>
          <w:sz w:val="18"/>
        </w:rPr>
        <w:t>January 12, 2022—</w:t>
      </w:r>
      <w:r>
        <w:rPr>
          <w:rFonts w:ascii="Times New Roman" w:hAnsi="Times New Roman" w:cs="Times New Roman"/>
          <w:color w:val="FF0000"/>
          <w:sz w:val="18"/>
        </w:rPr>
        <w:tab/>
      </w:r>
      <w:r w:rsidR="00944951">
        <w:rPr>
          <w:rFonts w:ascii="Times New Roman" w:hAnsi="Times New Roman" w:cs="Times New Roman"/>
          <w:color w:val="FF0000"/>
          <w:sz w:val="18"/>
        </w:rPr>
        <w:t xml:space="preserve">(Articles 6, 9, 10, and 11) amended and passed by the </w:t>
      </w:r>
      <w:r w:rsidR="00C113F4" w:rsidRPr="00C113F4">
        <w:rPr>
          <w:rFonts w:ascii="Times New Roman" w:hAnsi="Times New Roman" w:cs="Times New Roman"/>
          <w:color w:val="FF0000"/>
          <w:sz w:val="18"/>
        </w:rPr>
        <w:t>445</w:t>
      </w:r>
      <w:r w:rsidR="00944951" w:rsidRPr="00944951">
        <w:rPr>
          <w:rFonts w:ascii="Times New Roman" w:hAnsi="Times New Roman" w:cs="Times New Roman"/>
          <w:color w:val="FF0000"/>
          <w:sz w:val="18"/>
          <w:vertAlign w:val="superscript"/>
        </w:rPr>
        <w:t>th</w:t>
      </w:r>
      <w:r w:rsidR="00944951">
        <w:rPr>
          <w:rFonts w:ascii="Times New Roman" w:hAnsi="Times New Roman" w:cs="Times New Roman"/>
          <w:color w:val="FF0000"/>
          <w:sz w:val="18"/>
        </w:rPr>
        <w:t xml:space="preserve"> Administrative Meeting</w:t>
      </w:r>
    </w:p>
    <w:p w14:paraId="638ED294" w14:textId="77777777" w:rsidR="00C113F4" w:rsidRDefault="00C113F4" w:rsidP="001C37FF">
      <w:pPr>
        <w:pStyle w:val="a3"/>
        <w:snapToGrid w:val="0"/>
        <w:ind w:right="113" w:hanging="449"/>
        <w:jc w:val="both"/>
        <w:rPr>
          <w:rFonts w:ascii="Times New Roman" w:hAnsi="Times New Roman" w:cs="Times New Roman"/>
        </w:rPr>
      </w:pPr>
    </w:p>
    <w:p w14:paraId="79316D1A" w14:textId="77777777" w:rsidR="00580F94" w:rsidRPr="00C113F4" w:rsidRDefault="000C0F57" w:rsidP="001C37FF">
      <w:pPr>
        <w:pStyle w:val="a3"/>
        <w:snapToGrid w:val="0"/>
        <w:spacing w:afterLines="20" w:after="48"/>
        <w:ind w:left="1276" w:right="91" w:hanging="1134"/>
        <w:jc w:val="both"/>
        <w:rPr>
          <w:rFonts w:ascii="Times New Roman" w:hAnsi="Times New Roman" w:cs="Times New Roman"/>
        </w:rPr>
      </w:pPr>
      <w:r>
        <w:rPr>
          <w:rFonts w:ascii="Times New Roman" w:hAnsi="Times New Roman" w:cs="Times New Roman" w:hint="eastAsia"/>
        </w:rPr>
        <w:t>A</w:t>
      </w:r>
      <w:r>
        <w:rPr>
          <w:rFonts w:ascii="Times New Roman" w:hAnsi="Times New Roman" w:cs="Times New Roman"/>
        </w:rPr>
        <w:t>rticle 1</w:t>
      </w:r>
      <w:r>
        <w:rPr>
          <w:rFonts w:ascii="Times New Roman" w:hAnsi="Times New Roman" w:cs="Times New Roman"/>
        </w:rPr>
        <w:tab/>
      </w:r>
      <w:r w:rsidR="00DA7364">
        <w:rPr>
          <w:rFonts w:ascii="Times New Roman" w:hAnsi="Times New Roman" w:cs="Times New Roman"/>
        </w:rPr>
        <w:t>National Chung Hsing University (hereinafter, NCHU or “the University”)</w:t>
      </w:r>
      <w:r w:rsidR="00DA7364">
        <w:rPr>
          <w:rFonts w:ascii="Times New Roman" w:hAnsi="Times New Roman" w:cs="Times New Roman" w:hint="eastAsia"/>
        </w:rPr>
        <w:t xml:space="preserve"> </w:t>
      </w:r>
      <w:r w:rsidR="00DA7364">
        <w:rPr>
          <w:rFonts w:ascii="Times New Roman" w:hAnsi="Times New Roman" w:cs="Times New Roman"/>
        </w:rPr>
        <w:t xml:space="preserve">has formulated the following principles in accordance with the </w:t>
      </w:r>
      <w:r w:rsidR="00DA7364" w:rsidRPr="00DA7364">
        <w:rPr>
          <w:rFonts w:ascii="Times New Roman" w:hAnsi="Times New Roman" w:cs="Times New Roman"/>
          <w:i/>
          <w:iCs/>
        </w:rPr>
        <w:t>Regulations for Appointing Part-time Faculty Members at Junior Colleges and Institutions of Higher Education</w:t>
      </w:r>
      <w:r w:rsidR="00DA7364">
        <w:rPr>
          <w:rFonts w:ascii="Times New Roman" w:hAnsi="Times New Roman" w:cs="Times New Roman"/>
        </w:rPr>
        <w:t xml:space="preserve"> to </w:t>
      </w:r>
      <w:r w:rsidR="00DA7364" w:rsidRPr="001C37FF">
        <w:rPr>
          <w:rFonts w:ascii="Times New Roman" w:hAnsi="Times New Roman" w:cs="Times New Roman"/>
        </w:rPr>
        <w:t>address academic units’ educational and graduate student advising needs</w:t>
      </w:r>
      <w:r w:rsidR="00DA7364" w:rsidRPr="001C37FF">
        <w:rPr>
          <w:rFonts w:ascii="Times New Roman" w:hAnsi="Times New Roman" w:cs="Times New Roman" w:hint="eastAsia"/>
        </w:rPr>
        <w:t>.</w:t>
      </w:r>
    </w:p>
    <w:p w14:paraId="78336984" w14:textId="654235CA" w:rsidR="00580F94" w:rsidRPr="00C113F4" w:rsidRDefault="00EC42CB" w:rsidP="001C37FF">
      <w:pPr>
        <w:pStyle w:val="a3"/>
        <w:snapToGrid w:val="0"/>
        <w:spacing w:afterLines="50" w:after="120"/>
        <w:ind w:left="1276" w:right="91"/>
        <w:jc w:val="both"/>
        <w:rPr>
          <w:rFonts w:ascii="Times New Roman" w:hAnsi="Times New Roman" w:cs="Times New Roman"/>
        </w:rPr>
      </w:pPr>
      <w:r>
        <w:rPr>
          <w:rFonts w:ascii="Times New Roman" w:hAnsi="Times New Roman" w:cs="Times New Roman" w:hint="eastAsia"/>
        </w:rPr>
        <w:t>U</w:t>
      </w:r>
      <w:r>
        <w:rPr>
          <w:rFonts w:ascii="Times New Roman" w:hAnsi="Times New Roman" w:cs="Times New Roman"/>
        </w:rPr>
        <w:t xml:space="preserve">nless otherwise stipulated elsewhere, the appointment of part-time faculty members </w:t>
      </w:r>
      <w:r w:rsidR="008E753D">
        <w:rPr>
          <w:rFonts w:ascii="Times New Roman" w:hAnsi="Times New Roman" w:cs="Times New Roman"/>
        </w:rPr>
        <w:t xml:space="preserve">to work </w:t>
      </w:r>
      <w:r>
        <w:rPr>
          <w:rFonts w:ascii="Times New Roman" w:hAnsi="Times New Roman" w:cs="Times New Roman"/>
        </w:rPr>
        <w:t>at the University shall be subject to the provisions set forth herein.</w:t>
      </w:r>
    </w:p>
    <w:p w14:paraId="540D4FDD" w14:textId="0046DF3B" w:rsidR="00510701" w:rsidRDefault="000C0F57" w:rsidP="001C37FF">
      <w:pPr>
        <w:pStyle w:val="a3"/>
        <w:snapToGrid w:val="0"/>
        <w:spacing w:afterLines="20" w:after="48"/>
        <w:ind w:left="1276" w:right="91" w:hanging="1134"/>
        <w:jc w:val="both"/>
        <w:rPr>
          <w:rFonts w:ascii="Times New Roman" w:hAnsi="Times New Roman" w:cs="Times New Roman"/>
        </w:rPr>
      </w:pPr>
      <w:r>
        <w:rPr>
          <w:rFonts w:ascii="Times New Roman" w:hAnsi="Times New Roman" w:cs="Times New Roman" w:hint="eastAsia"/>
        </w:rPr>
        <w:t>A</w:t>
      </w:r>
      <w:r>
        <w:rPr>
          <w:rFonts w:ascii="Times New Roman" w:hAnsi="Times New Roman" w:cs="Times New Roman"/>
        </w:rPr>
        <w:t>rticle 2</w:t>
      </w:r>
      <w:r>
        <w:rPr>
          <w:rFonts w:ascii="Times New Roman" w:hAnsi="Times New Roman" w:cs="Times New Roman"/>
        </w:rPr>
        <w:tab/>
      </w:r>
      <w:r w:rsidR="00250698">
        <w:rPr>
          <w:rFonts w:ascii="Times New Roman" w:hAnsi="Times New Roman" w:cs="Times New Roman"/>
        </w:rPr>
        <w:t>Departments, graduate institutes, offices, centers, and academic programs (collectively, “</w:t>
      </w:r>
      <w:commentRangeStart w:id="0"/>
      <w:r w:rsidR="00932B58">
        <w:rPr>
          <w:rFonts w:ascii="Times New Roman" w:hAnsi="Times New Roman" w:cs="Times New Roman"/>
        </w:rPr>
        <w:t>hiring</w:t>
      </w:r>
      <w:r w:rsidR="00250698">
        <w:rPr>
          <w:rFonts w:ascii="Times New Roman" w:hAnsi="Times New Roman" w:cs="Times New Roman"/>
        </w:rPr>
        <w:t xml:space="preserve"> </w:t>
      </w:r>
      <w:r w:rsidR="005B368B">
        <w:rPr>
          <w:rFonts w:ascii="Times New Roman" w:hAnsi="Times New Roman" w:cs="Times New Roman"/>
        </w:rPr>
        <w:t>unit</w:t>
      </w:r>
      <w:r w:rsidR="00250698">
        <w:rPr>
          <w:rFonts w:ascii="Times New Roman" w:hAnsi="Times New Roman" w:cs="Times New Roman"/>
        </w:rPr>
        <w:t>s</w:t>
      </w:r>
      <w:commentRangeEnd w:id="0"/>
      <w:r w:rsidR="00250698">
        <w:rPr>
          <w:rStyle w:val="a5"/>
        </w:rPr>
        <w:commentReference w:id="0"/>
      </w:r>
      <w:r w:rsidR="00250698">
        <w:rPr>
          <w:rFonts w:ascii="Times New Roman" w:hAnsi="Times New Roman" w:cs="Times New Roman"/>
        </w:rPr>
        <w:t>”)</w:t>
      </w:r>
      <w:r w:rsidR="00250698">
        <w:rPr>
          <w:rFonts w:ascii="Times New Roman" w:hAnsi="Times New Roman" w:cs="Times New Roman" w:hint="eastAsia"/>
        </w:rPr>
        <w:t xml:space="preserve"> </w:t>
      </w:r>
      <w:r w:rsidR="008E753D">
        <w:rPr>
          <w:rFonts w:ascii="Times New Roman" w:hAnsi="Times New Roman" w:cs="Times New Roman"/>
        </w:rPr>
        <w:t>whose</w:t>
      </w:r>
      <w:r w:rsidR="00565DA0">
        <w:rPr>
          <w:rFonts w:ascii="Times New Roman" w:hAnsi="Times New Roman" w:cs="Times New Roman"/>
        </w:rPr>
        <w:t xml:space="preserve"> </w:t>
      </w:r>
      <w:r w:rsidR="00250698">
        <w:rPr>
          <w:rFonts w:ascii="Times New Roman" w:hAnsi="Times New Roman" w:cs="Times New Roman"/>
        </w:rPr>
        <w:t>unfilled faculty quotas</w:t>
      </w:r>
      <w:r w:rsidR="00510701">
        <w:rPr>
          <w:rFonts w:ascii="Times New Roman" w:hAnsi="Times New Roman" w:cs="Times New Roman"/>
        </w:rPr>
        <w:t xml:space="preserve"> or</w:t>
      </w:r>
      <w:r w:rsidR="00565DA0">
        <w:rPr>
          <w:rFonts w:ascii="Times New Roman" w:hAnsi="Times New Roman" w:cs="Times New Roman"/>
        </w:rPr>
        <w:t xml:space="preserve"> </w:t>
      </w:r>
      <w:r w:rsidR="00250698">
        <w:rPr>
          <w:rFonts w:ascii="Times New Roman" w:hAnsi="Times New Roman" w:cs="Times New Roman"/>
        </w:rPr>
        <w:t xml:space="preserve">professional course or research </w:t>
      </w:r>
      <w:r w:rsidR="00565DA0">
        <w:rPr>
          <w:rFonts w:ascii="Times New Roman" w:hAnsi="Times New Roman" w:cs="Times New Roman"/>
        </w:rPr>
        <w:t xml:space="preserve">needs </w:t>
      </w:r>
      <w:r w:rsidR="008E753D">
        <w:rPr>
          <w:rFonts w:ascii="Times New Roman" w:hAnsi="Times New Roman" w:cs="Times New Roman"/>
        </w:rPr>
        <w:t xml:space="preserve">are </w:t>
      </w:r>
      <w:r w:rsidR="00565DA0">
        <w:rPr>
          <w:rFonts w:ascii="Times New Roman" w:hAnsi="Times New Roman" w:cs="Times New Roman"/>
        </w:rPr>
        <w:t>not sufficient to warrant the hiring of an additional full-time faculty member</w:t>
      </w:r>
      <w:r w:rsidR="008E753D">
        <w:rPr>
          <w:rFonts w:ascii="Times New Roman" w:hAnsi="Times New Roman" w:cs="Times New Roman"/>
        </w:rPr>
        <w:t>,</w:t>
      </w:r>
      <w:r w:rsidR="00565DA0">
        <w:rPr>
          <w:rFonts w:ascii="Times New Roman" w:hAnsi="Times New Roman" w:cs="Times New Roman"/>
        </w:rPr>
        <w:t xml:space="preserve"> or whose course offering needs cannot be met by </w:t>
      </w:r>
      <w:r w:rsidR="008E753D">
        <w:rPr>
          <w:rFonts w:ascii="Times New Roman" w:hAnsi="Times New Roman" w:cs="Times New Roman"/>
        </w:rPr>
        <w:t xml:space="preserve">the current </w:t>
      </w:r>
      <w:r w:rsidR="00565DA0">
        <w:rPr>
          <w:rFonts w:ascii="Times New Roman" w:hAnsi="Times New Roman" w:cs="Times New Roman"/>
        </w:rPr>
        <w:t>NCHU faculty members</w:t>
      </w:r>
      <w:r w:rsidR="008E753D">
        <w:rPr>
          <w:rFonts w:ascii="Times New Roman" w:hAnsi="Times New Roman" w:cs="Times New Roman"/>
        </w:rPr>
        <w:t>,</w:t>
      </w:r>
      <w:r w:rsidR="00565DA0">
        <w:rPr>
          <w:rFonts w:ascii="Times New Roman" w:hAnsi="Times New Roman" w:cs="Times New Roman"/>
        </w:rPr>
        <w:t xml:space="preserve"> may </w:t>
      </w:r>
      <w:r w:rsidR="00706B2B">
        <w:rPr>
          <w:rFonts w:ascii="Times New Roman" w:hAnsi="Times New Roman" w:cs="Times New Roman"/>
        </w:rPr>
        <w:t>appoint part-time faculty members.</w:t>
      </w:r>
      <w:r w:rsidR="00706B2B">
        <w:rPr>
          <w:rFonts w:ascii="Times New Roman" w:hAnsi="Times New Roman" w:cs="Times New Roman" w:hint="eastAsia"/>
        </w:rPr>
        <w:t xml:space="preserve"> </w:t>
      </w:r>
      <w:r w:rsidR="00051C77">
        <w:rPr>
          <w:rFonts w:ascii="Times New Roman" w:hAnsi="Times New Roman" w:cs="Times New Roman"/>
        </w:rPr>
        <w:t xml:space="preserve">The foregoing notwithstanding, </w:t>
      </w:r>
      <w:r w:rsidR="008E753D">
        <w:rPr>
          <w:rFonts w:ascii="Times New Roman" w:hAnsi="Times New Roman" w:cs="Times New Roman"/>
        </w:rPr>
        <w:t xml:space="preserve">the </w:t>
      </w:r>
      <w:r w:rsidR="00051C77">
        <w:rPr>
          <w:rFonts w:ascii="Times New Roman" w:hAnsi="Times New Roman" w:cs="Times New Roman"/>
        </w:rPr>
        <w:t xml:space="preserve">current faculty members shall still </w:t>
      </w:r>
      <w:r w:rsidR="00510701">
        <w:rPr>
          <w:rFonts w:ascii="Times New Roman" w:hAnsi="Times New Roman" w:cs="Times New Roman"/>
        </w:rPr>
        <w:t>meet</w:t>
      </w:r>
      <w:r w:rsidR="00051C77">
        <w:rPr>
          <w:rFonts w:ascii="Times New Roman" w:hAnsi="Times New Roman" w:cs="Times New Roman"/>
        </w:rPr>
        <w:t xml:space="preserve"> the existing lecture hour requirements.</w:t>
      </w:r>
    </w:p>
    <w:p w14:paraId="47E632EC" w14:textId="47BB745B" w:rsidR="00250698" w:rsidRDefault="00051C77" w:rsidP="001C37FF">
      <w:pPr>
        <w:pStyle w:val="a3"/>
        <w:snapToGrid w:val="0"/>
        <w:spacing w:afterLines="50" w:after="120"/>
        <w:ind w:left="1276" w:right="91"/>
        <w:jc w:val="both"/>
        <w:rPr>
          <w:rFonts w:ascii="Times New Roman" w:hAnsi="Times New Roman" w:cs="Times New Roman"/>
        </w:rPr>
      </w:pPr>
      <w:r>
        <w:rPr>
          <w:rFonts w:ascii="Times New Roman" w:hAnsi="Times New Roman" w:cs="Times New Roman" w:hint="eastAsia"/>
        </w:rPr>
        <w:t>I</w:t>
      </w:r>
      <w:r>
        <w:rPr>
          <w:rFonts w:ascii="Times New Roman" w:hAnsi="Times New Roman" w:cs="Times New Roman"/>
        </w:rPr>
        <w:t>n principle, part-time faculty members</w:t>
      </w:r>
      <w:r w:rsidR="00510701">
        <w:rPr>
          <w:rFonts w:ascii="Times New Roman" w:hAnsi="Times New Roman" w:cs="Times New Roman"/>
        </w:rPr>
        <w:t xml:space="preserve"> may only offer elective courses.</w:t>
      </w:r>
      <w:r>
        <w:rPr>
          <w:rFonts w:ascii="Times New Roman" w:hAnsi="Times New Roman" w:cs="Times New Roman"/>
        </w:rPr>
        <w:t xml:space="preserve"> </w:t>
      </w:r>
      <w:r w:rsidR="00510701">
        <w:rPr>
          <w:rFonts w:ascii="Times New Roman" w:hAnsi="Times New Roman" w:cs="Times New Roman"/>
        </w:rPr>
        <w:t>If a required course is to be offered by a part-time faculty member,</w:t>
      </w:r>
      <w:r w:rsidR="001A7194">
        <w:rPr>
          <w:rFonts w:ascii="Times New Roman" w:hAnsi="Times New Roman" w:cs="Times New Roman" w:hint="eastAsia"/>
        </w:rPr>
        <w:t xml:space="preserve"> </w:t>
      </w:r>
      <w:r w:rsidR="001A7194">
        <w:rPr>
          <w:rFonts w:ascii="Times New Roman" w:hAnsi="Times New Roman" w:cs="Times New Roman"/>
        </w:rPr>
        <w:t>specific reasons shall be provided at the time of appointment.</w:t>
      </w:r>
    </w:p>
    <w:p w14:paraId="7D0FC5FC" w14:textId="531F5CA9" w:rsidR="00580F94" w:rsidRPr="00C113F4" w:rsidRDefault="00250698" w:rsidP="001C37FF">
      <w:pPr>
        <w:pStyle w:val="a3"/>
        <w:snapToGrid w:val="0"/>
        <w:spacing w:afterLines="20" w:after="48"/>
        <w:ind w:left="1276" w:right="91" w:hanging="1134"/>
        <w:jc w:val="both"/>
        <w:rPr>
          <w:rFonts w:ascii="Times New Roman" w:hAnsi="Times New Roman" w:cs="Times New Roman"/>
        </w:rPr>
      </w:pPr>
      <w:r>
        <w:rPr>
          <w:rFonts w:ascii="Times New Roman" w:hAnsi="Times New Roman" w:cs="Times New Roman" w:hint="eastAsia"/>
        </w:rPr>
        <w:t>A</w:t>
      </w:r>
      <w:r>
        <w:rPr>
          <w:rFonts w:ascii="Times New Roman" w:hAnsi="Times New Roman" w:cs="Times New Roman"/>
        </w:rPr>
        <w:t>rticle 3</w:t>
      </w:r>
      <w:r>
        <w:rPr>
          <w:rFonts w:ascii="Times New Roman" w:hAnsi="Times New Roman" w:cs="Times New Roman"/>
        </w:rPr>
        <w:tab/>
      </w:r>
      <w:r w:rsidR="001A5329">
        <w:rPr>
          <w:rFonts w:ascii="Times New Roman" w:hAnsi="Times New Roman" w:cs="Times New Roman"/>
        </w:rPr>
        <w:t xml:space="preserve">In principle, part-time faculty members must </w:t>
      </w:r>
      <w:r w:rsidR="008E753D">
        <w:rPr>
          <w:rFonts w:ascii="Times New Roman" w:hAnsi="Times New Roman" w:cs="Times New Roman"/>
        </w:rPr>
        <w:t>hold the position of</w:t>
      </w:r>
      <w:r w:rsidR="001A5329">
        <w:rPr>
          <w:rFonts w:ascii="Times New Roman" w:hAnsi="Times New Roman" w:cs="Times New Roman"/>
        </w:rPr>
        <w:t xml:space="preserve"> assistant professor or </w:t>
      </w:r>
      <w:r w:rsidR="00A046AC">
        <w:rPr>
          <w:rFonts w:ascii="Times New Roman" w:hAnsi="Times New Roman" w:cs="Times New Roman"/>
        </w:rPr>
        <w:t>above</w:t>
      </w:r>
      <w:r w:rsidR="005B368B">
        <w:rPr>
          <w:rFonts w:ascii="Times New Roman" w:hAnsi="Times New Roman" w:cs="Times New Roman"/>
        </w:rPr>
        <w:t>,</w:t>
      </w:r>
      <w:r w:rsidR="001A5329">
        <w:rPr>
          <w:rFonts w:ascii="Times New Roman" w:hAnsi="Times New Roman" w:cs="Times New Roman"/>
        </w:rPr>
        <w:t xml:space="preserve"> except where the candidate </w:t>
      </w:r>
      <w:r w:rsidR="00BF3B4B">
        <w:rPr>
          <w:rFonts w:ascii="Times New Roman" w:hAnsi="Times New Roman" w:cs="Times New Roman"/>
        </w:rPr>
        <w:t xml:space="preserve">is a lecturer who </w:t>
      </w:r>
      <w:r w:rsidR="001A5329">
        <w:rPr>
          <w:rFonts w:ascii="Times New Roman" w:hAnsi="Times New Roman" w:cs="Times New Roman"/>
        </w:rPr>
        <w:t xml:space="preserve">possesses </w:t>
      </w:r>
      <w:r w:rsidR="005B368B">
        <w:rPr>
          <w:rFonts w:ascii="Times New Roman" w:hAnsi="Times New Roman" w:cs="Times New Roman"/>
        </w:rPr>
        <w:t>unusual</w:t>
      </w:r>
      <w:r w:rsidR="001A5329">
        <w:rPr>
          <w:rFonts w:ascii="Times New Roman" w:hAnsi="Times New Roman" w:cs="Times New Roman"/>
        </w:rPr>
        <w:t xml:space="preserve"> expertise that </w:t>
      </w:r>
      <w:r w:rsidR="005B368B">
        <w:rPr>
          <w:rFonts w:ascii="Times New Roman" w:hAnsi="Times New Roman" w:cs="Times New Roman"/>
        </w:rPr>
        <w:t>corresponds with the hiring unit’s course offering needs.</w:t>
      </w:r>
    </w:p>
    <w:p w14:paraId="612B556C" w14:textId="1A684D5E" w:rsidR="00580F94" w:rsidRPr="00C113F4" w:rsidRDefault="00025D8D" w:rsidP="001C37FF">
      <w:pPr>
        <w:pStyle w:val="a3"/>
        <w:snapToGrid w:val="0"/>
        <w:spacing w:afterLines="50" w:after="120"/>
        <w:ind w:left="1276" w:right="91"/>
        <w:jc w:val="both"/>
        <w:rPr>
          <w:rFonts w:ascii="Times New Roman" w:hAnsi="Times New Roman" w:cs="Times New Roman"/>
        </w:rPr>
      </w:pPr>
      <w:r>
        <w:rPr>
          <w:rFonts w:ascii="Times New Roman" w:hAnsi="Times New Roman" w:cs="Times New Roman"/>
        </w:rPr>
        <w:t xml:space="preserve">The qualifications for part-time faculty members </w:t>
      </w:r>
      <w:r w:rsidR="008E753D">
        <w:rPr>
          <w:rFonts w:ascii="Times New Roman" w:hAnsi="Times New Roman" w:cs="Times New Roman"/>
        </w:rPr>
        <w:t xml:space="preserve">shall be </w:t>
      </w:r>
      <w:r>
        <w:rPr>
          <w:rFonts w:ascii="Times New Roman" w:hAnsi="Times New Roman" w:cs="Times New Roman"/>
        </w:rPr>
        <w:t>the same as those for their full-time counterparts.</w:t>
      </w:r>
      <w:r>
        <w:rPr>
          <w:rFonts w:ascii="Times New Roman" w:hAnsi="Times New Roman" w:cs="Times New Roman" w:hint="eastAsia"/>
        </w:rPr>
        <w:t xml:space="preserve"> </w:t>
      </w:r>
      <w:r w:rsidR="008F1035">
        <w:rPr>
          <w:rFonts w:ascii="Times New Roman" w:hAnsi="Times New Roman" w:cs="Times New Roman"/>
        </w:rPr>
        <w:t>In principle, part-time faculty members must not be over the age of 70, but a</w:t>
      </w:r>
      <w:r w:rsidR="00DF27A0">
        <w:rPr>
          <w:rFonts w:ascii="Times New Roman" w:hAnsi="Times New Roman" w:cs="Times New Roman"/>
        </w:rPr>
        <w:t xml:space="preserve"> two-year</w:t>
      </w:r>
      <w:r w:rsidR="008F1035">
        <w:rPr>
          <w:rFonts w:ascii="Times New Roman" w:hAnsi="Times New Roman" w:cs="Times New Roman"/>
        </w:rPr>
        <w:t xml:space="preserve"> extension may be granted </w:t>
      </w:r>
      <w:r w:rsidR="00DF27A0">
        <w:rPr>
          <w:rFonts w:ascii="Times New Roman" w:hAnsi="Times New Roman" w:cs="Times New Roman"/>
        </w:rPr>
        <w:t>to part-time faculty members in good health who</w:t>
      </w:r>
      <w:r w:rsidR="008F1035">
        <w:rPr>
          <w:rFonts w:ascii="Times New Roman" w:hAnsi="Times New Roman" w:cs="Times New Roman"/>
        </w:rPr>
        <w:t xml:space="preserve"> have </w:t>
      </w:r>
      <w:r w:rsidR="008E753D">
        <w:rPr>
          <w:rFonts w:ascii="Times New Roman" w:hAnsi="Times New Roman" w:cs="Times New Roman"/>
        </w:rPr>
        <w:t xml:space="preserve">made </w:t>
      </w:r>
      <w:r w:rsidR="008F1035">
        <w:rPr>
          <w:rFonts w:ascii="Times New Roman" w:hAnsi="Times New Roman" w:cs="Times New Roman"/>
        </w:rPr>
        <w:t xml:space="preserve">extraordinary </w:t>
      </w:r>
      <w:r w:rsidR="00DF27A0">
        <w:rPr>
          <w:rFonts w:ascii="Times New Roman" w:hAnsi="Times New Roman" w:cs="Times New Roman"/>
        </w:rPr>
        <w:t xml:space="preserve">contributions to academia or </w:t>
      </w:r>
      <w:r w:rsidR="002C6809">
        <w:rPr>
          <w:rFonts w:ascii="Times New Roman" w:hAnsi="Times New Roman" w:cs="Times New Roman"/>
        </w:rPr>
        <w:t xml:space="preserve">who </w:t>
      </w:r>
      <w:r w:rsidR="00DF27A0">
        <w:rPr>
          <w:rFonts w:ascii="Times New Roman" w:hAnsi="Times New Roman" w:cs="Times New Roman"/>
        </w:rPr>
        <w:t>have previously retired from the University.</w:t>
      </w:r>
    </w:p>
    <w:p w14:paraId="5678FA42" w14:textId="747A1499" w:rsidR="00580F94" w:rsidRPr="00C113F4" w:rsidRDefault="000C0F57" w:rsidP="001C37FF">
      <w:pPr>
        <w:pStyle w:val="a3"/>
        <w:snapToGrid w:val="0"/>
        <w:spacing w:afterLines="50" w:after="120"/>
        <w:ind w:left="1276" w:right="91" w:hanging="1134"/>
        <w:jc w:val="both"/>
        <w:rPr>
          <w:rFonts w:ascii="Times New Roman" w:hAnsi="Times New Roman" w:cs="Times New Roman"/>
        </w:rPr>
      </w:pPr>
      <w:r>
        <w:rPr>
          <w:rFonts w:ascii="Times New Roman" w:hAnsi="Times New Roman" w:cs="Times New Roman" w:hint="eastAsia"/>
        </w:rPr>
        <w:t>A</w:t>
      </w:r>
      <w:r>
        <w:rPr>
          <w:rFonts w:ascii="Times New Roman" w:hAnsi="Times New Roman" w:cs="Times New Roman"/>
        </w:rPr>
        <w:t>rticle 4</w:t>
      </w:r>
      <w:r>
        <w:rPr>
          <w:rFonts w:ascii="Times New Roman" w:hAnsi="Times New Roman" w:cs="Times New Roman"/>
        </w:rPr>
        <w:tab/>
      </w:r>
      <w:r w:rsidR="00A62ED6">
        <w:rPr>
          <w:rFonts w:ascii="Times New Roman" w:hAnsi="Times New Roman" w:cs="Times New Roman"/>
        </w:rPr>
        <w:t>Part-time faculty members’ remuneration shall be based on their teaching hours. Payment of hourly lecture fees and the sources of funds shall be subject to the</w:t>
      </w:r>
      <w:r w:rsidR="00A62ED6">
        <w:rPr>
          <w:rFonts w:ascii="Times New Roman" w:hAnsi="Times New Roman" w:cs="Times New Roman" w:hint="eastAsia"/>
        </w:rPr>
        <w:t xml:space="preserve"> </w:t>
      </w:r>
      <w:r w:rsidR="00A76A84" w:rsidRPr="00A76A84">
        <w:rPr>
          <w:rFonts w:ascii="Times New Roman" w:hAnsi="Times New Roman" w:cs="Times New Roman"/>
          <w:i/>
          <w:iCs/>
        </w:rPr>
        <w:t>Table of Hourly Lecture Fee Standards for Part-Time Faculty Members at Public Junior Colleges and Institutions of Higher Education</w:t>
      </w:r>
      <w:r w:rsidR="00A62ED6">
        <w:rPr>
          <w:rFonts w:ascii="Times New Roman" w:hAnsi="Times New Roman" w:cs="Times New Roman" w:hint="eastAsia"/>
        </w:rPr>
        <w:t>.</w:t>
      </w:r>
    </w:p>
    <w:p w14:paraId="7A2590A3" w14:textId="0086B368" w:rsidR="00580F94" w:rsidRPr="00C113F4" w:rsidRDefault="000C0F57" w:rsidP="001C37FF">
      <w:pPr>
        <w:pStyle w:val="a3"/>
        <w:snapToGrid w:val="0"/>
        <w:spacing w:afterLines="20" w:after="48"/>
        <w:ind w:left="1276" w:right="91" w:hanging="1134"/>
        <w:jc w:val="both"/>
        <w:rPr>
          <w:rFonts w:ascii="Times New Roman" w:hAnsi="Times New Roman" w:cs="Times New Roman"/>
        </w:rPr>
      </w:pPr>
      <w:r>
        <w:rPr>
          <w:rFonts w:ascii="Times New Roman" w:hAnsi="Times New Roman" w:cs="Times New Roman" w:hint="eastAsia"/>
        </w:rPr>
        <w:t>A</w:t>
      </w:r>
      <w:r>
        <w:rPr>
          <w:rFonts w:ascii="Times New Roman" w:hAnsi="Times New Roman" w:cs="Times New Roman"/>
        </w:rPr>
        <w:t>rticle 5</w:t>
      </w:r>
      <w:r>
        <w:rPr>
          <w:rFonts w:ascii="Times New Roman" w:hAnsi="Times New Roman" w:cs="Times New Roman"/>
        </w:rPr>
        <w:tab/>
      </w:r>
      <w:r w:rsidR="00B96D2E">
        <w:rPr>
          <w:rFonts w:ascii="Times New Roman" w:hAnsi="Times New Roman" w:cs="Times New Roman"/>
        </w:rPr>
        <w:t>Part-time faculty recruitment (excluding change</w:t>
      </w:r>
      <w:r w:rsidR="00DB7D2E">
        <w:rPr>
          <w:rFonts w:ascii="Times New Roman" w:hAnsi="Times New Roman" w:cs="Times New Roman"/>
        </w:rPr>
        <w:t>s</w:t>
      </w:r>
      <w:r w:rsidR="00B96D2E">
        <w:rPr>
          <w:rFonts w:ascii="Times New Roman" w:hAnsi="Times New Roman" w:cs="Times New Roman"/>
        </w:rPr>
        <w:t xml:space="preserve"> of appointment from full-time to part-time) notices shall be</w:t>
      </w:r>
      <w:r w:rsidR="00B96D2E">
        <w:rPr>
          <w:rFonts w:ascii="Times New Roman" w:hAnsi="Times New Roman" w:cs="Times New Roman" w:hint="eastAsia"/>
        </w:rPr>
        <w:t xml:space="preserve"> </w:t>
      </w:r>
      <w:r w:rsidR="00B96D2E">
        <w:rPr>
          <w:rFonts w:ascii="Times New Roman" w:hAnsi="Times New Roman" w:cs="Times New Roman"/>
        </w:rPr>
        <w:t>placed in academic journals or broadcast through the media for a period of at least two weeks.</w:t>
      </w:r>
    </w:p>
    <w:p w14:paraId="0E2AB52E" w14:textId="673FE7B7" w:rsidR="00580F94" w:rsidRPr="00C113F4" w:rsidRDefault="00932B58" w:rsidP="001C37FF">
      <w:pPr>
        <w:pStyle w:val="a3"/>
        <w:snapToGrid w:val="0"/>
        <w:spacing w:afterLines="50" w:after="120"/>
        <w:ind w:left="1276" w:right="91"/>
        <w:jc w:val="both"/>
        <w:rPr>
          <w:rFonts w:ascii="Times New Roman" w:hAnsi="Times New Roman" w:cs="Times New Roman"/>
        </w:rPr>
      </w:pPr>
      <w:r>
        <w:rPr>
          <w:rFonts w:ascii="Times New Roman" w:hAnsi="Times New Roman" w:cs="Times New Roman" w:hint="eastAsia"/>
        </w:rPr>
        <w:t>R</w:t>
      </w:r>
      <w:r>
        <w:rPr>
          <w:rFonts w:ascii="Times New Roman" w:hAnsi="Times New Roman" w:cs="Times New Roman"/>
        </w:rPr>
        <w:t xml:space="preserve">ecruitment notices shall be drafted by </w:t>
      </w:r>
      <w:r w:rsidR="00DB7D2E">
        <w:rPr>
          <w:rFonts w:ascii="Times New Roman" w:hAnsi="Times New Roman" w:cs="Times New Roman"/>
        </w:rPr>
        <w:t xml:space="preserve">the </w:t>
      </w:r>
      <w:r>
        <w:rPr>
          <w:rFonts w:ascii="Times New Roman" w:hAnsi="Times New Roman" w:cs="Times New Roman"/>
        </w:rPr>
        <w:t>hiring unit</w:t>
      </w:r>
      <w:r>
        <w:rPr>
          <w:rFonts w:ascii="Times New Roman" w:hAnsi="Times New Roman" w:cs="Times New Roman"/>
          <w:lang w:eastAsia="zh-TW"/>
        </w:rPr>
        <w:t xml:space="preserve">, reviewed by the competent </w:t>
      </w:r>
      <w:r w:rsidR="005A4936">
        <w:rPr>
          <w:rFonts w:ascii="Times New Roman" w:hAnsi="Times New Roman" w:cs="Times New Roman"/>
          <w:lang w:eastAsia="zh-TW"/>
        </w:rPr>
        <w:t>college</w:t>
      </w:r>
      <w:r>
        <w:rPr>
          <w:rFonts w:ascii="Times New Roman" w:hAnsi="Times New Roman" w:cs="Times New Roman"/>
          <w:lang w:eastAsia="zh-TW"/>
        </w:rPr>
        <w:t xml:space="preserve"> </w:t>
      </w:r>
      <w:r w:rsidR="00DB7D2E">
        <w:rPr>
          <w:rFonts w:ascii="Times New Roman" w:hAnsi="Times New Roman" w:cs="Times New Roman"/>
          <w:lang w:eastAsia="zh-TW"/>
        </w:rPr>
        <w:t>for</w:t>
      </w:r>
      <w:r>
        <w:rPr>
          <w:rFonts w:ascii="Times New Roman" w:hAnsi="Times New Roman" w:cs="Times New Roman"/>
          <w:lang w:eastAsia="zh-TW"/>
        </w:rPr>
        <w:t xml:space="preserve"> the qualifications, appointment type, and sources of funds indicated on the notices, </w:t>
      </w:r>
      <w:r>
        <w:rPr>
          <w:rFonts w:ascii="Times New Roman" w:hAnsi="Times New Roman" w:cs="Times New Roman" w:hint="eastAsia"/>
          <w:lang w:eastAsia="zh-TW"/>
        </w:rPr>
        <w:t>a</w:t>
      </w:r>
      <w:r>
        <w:rPr>
          <w:rFonts w:ascii="Times New Roman" w:hAnsi="Times New Roman" w:cs="Times New Roman"/>
          <w:lang w:eastAsia="zh-TW"/>
        </w:rPr>
        <w:t>nd forwarded to the</w:t>
      </w:r>
      <w:r w:rsidR="000A496F">
        <w:rPr>
          <w:rFonts w:ascii="Times New Roman" w:hAnsi="Times New Roman" w:cs="Times New Roman" w:hint="eastAsia"/>
        </w:rPr>
        <w:t xml:space="preserve"> </w:t>
      </w:r>
      <w:r w:rsidR="006C0D92">
        <w:rPr>
          <w:rFonts w:ascii="Times New Roman" w:hAnsi="Times New Roman" w:cs="Times New Roman"/>
        </w:rPr>
        <w:t xml:space="preserve">Personnel Department for </w:t>
      </w:r>
      <w:r w:rsidR="00FE7C40">
        <w:rPr>
          <w:rFonts w:ascii="Times New Roman" w:hAnsi="Times New Roman" w:cs="Times New Roman"/>
        </w:rPr>
        <w:t xml:space="preserve">a </w:t>
      </w:r>
      <w:r w:rsidR="006C0D92">
        <w:rPr>
          <w:rFonts w:ascii="Times New Roman" w:hAnsi="Times New Roman" w:cs="Times New Roman"/>
        </w:rPr>
        <w:t>final confirmation of the appropriateness of their contents.</w:t>
      </w:r>
      <w:r w:rsidR="006C0D92">
        <w:rPr>
          <w:rFonts w:ascii="Times New Roman" w:hAnsi="Times New Roman" w:cs="Times New Roman" w:hint="eastAsia"/>
        </w:rPr>
        <w:t xml:space="preserve"> </w:t>
      </w:r>
      <w:r w:rsidR="0037402A">
        <w:rPr>
          <w:rFonts w:ascii="Times New Roman" w:hAnsi="Times New Roman" w:cs="Times New Roman"/>
        </w:rPr>
        <w:t>Following the necessary administrative approval procedures, recruitment notices shall be published by the Personnel Department on the University website.</w:t>
      </w:r>
      <w:r w:rsidR="0037402A">
        <w:rPr>
          <w:rFonts w:ascii="Times New Roman" w:hAnsi="Times New Roman" w:cs="Times New Roman" w:hint="eastAsia"/>
        </w:rPr>
        <w:t xml:space="preserve"> </w:t>
      </w:r>
      <w:r w:rsidR="0037402A">
        <w:rPr>
          <w:rFonts w:ascii="Times New Roman" w:hAnsi="Times New Roman" w:cs="Times New Roman"/>
        </w:rPr>
        <w:t xml:space="preserve">Hiring units wishing to </w:t>
      </w:r>
      <w:r w:rsidR="00DD35BB">
        <w:rPr>
          <w:rFonts w:ascii="Times New Roman" w:hAnsi="Times New Roman" w:cs="Times New Roman"/>
        </w:rPr>
        <w:t xml:space="preserve">publish </w:t>
      </w:r>
      <w:r w:rsidR="000011B2">
        <w:rPr>
          <w:rFonts w:ascii="Times New Roman" w:hAnsi="Times New Roman" w:cs="Times New Roman"/>
        </w:rPr>
        <w:t xml:space="preserve">recruitment </w:t>
      </w:r>
      <w:r w:rsidR="00DD35BB">
        <w:rPr>
          <w:rFonts w:ascii="Times New Roman" w:hAnsi="Times New Roman" w:cs="Times New Roman"/>
        </w:rPr>
        <w:t xml:space="preserve">notices elsewhere shall use the same version as </w:t>
      </w:r>
      <w:r w:rsidR="00192B36">
        <w:rPr>
          <w:rFonts w:ascii="Times New Roman" w:hAnsi="Times New Roman" w:cs="Times New Roman"/>
        </w:rPr>
        <w:t>shown</w:t>
      </w:r>
      <w:r w:rsidR="00DD35BB">
        <w:rPr>
          <w:rFonts w:ascii="Times New Roman" w:hAnsi="Times New Roman" w:cs="Times New Roman"/>
        </w:rPr>
        <w:t xml:space="preserve"> on the University website.</w:t>
      </w:r>
    </w:p>
    <w:p w14:paraId="177551D9" w14:textId="0114553B" w:rsidR="00580F94" w:rsidRPr="00C113F4" w:rsidRDefault="000C0F57" w:rsidP="001C37FF">
      <w:pPr>
        <w:pStyle w:val="a3"/>
        <w:snapToGrid w:val="0"/>
        <w:spacing w:afterLines="20" w:after="48"/>
        <w:ind w:left="1276" w:right="91" w:hanging="1134"/>
        <w:jc w:val="both"/>
        <w:rPr>
          <w:rFonts w:ascii="Times New Roman" w:hAnsi="Times New Roman" w:cs="Times New Roman"/>
        </w:rPr>
      </w:pPr>
      <w:r>
        <w:rPr>
          <w:rFonts w:ascii="Times New Roman" w:hAnsi="Times New Roman" w:cs="Times New Roman" w:hint="eastAsia"/>
        </w:rPr>
        <w:t>A</w:t>
      </w:r>
      <w:r>
        <w:rPr>
          <w:rFonts w:ascii="Times New Roman" w:hAnsi="Times New Roman" w:cs="Times New Roman"/>
        </w:rPr>
        <w:t>rticle 6</w:t>
      </w:r>
      <w:r>
        <w:rPr>
          <w:rFonts w:ascii="Times New Roman" w:hAnsi="Times New Roman" w:cs="Times New Roman"/>
        </w:rPr>
        <w:tab/>
      </w:r>
      <w:r w:rsidR="00E06766">
        <w:rPr>
          <w:rFonts w:ascii="Times New Roman" w:hAnsi="Times New Roman" w:cs="Times New Roman"/>
        </w:rPr>
        <w:t>Part-time faculty members may request leave in accordance with</w:t>
      </w:r>
      <w:r w:rsidR="00E06766">
        <w:rPr>
          <w:rFonts w:ascii="Times New Roman" w:hAnsi="Times New Roman" w:cs="Times New Roman" w:hint="eastAsia"/>
        </w:rPr>
        <w:t xml:space="preserve"> </w:t>
      </w:r>
      <w:r w:rsidR="00E06766">
        <w:rPr>
          <w:rFonts w:ascii="Times New Roman" w:hAnsi="Times New Roman" w:cs="Times New Roman"/>
        </w:rPr>
        <w:t>Article 3 of the</w:t>
      </w:r>
      <w:r w:rsidR="00E06766">
        <w:rPr>
          <w:rFonts w:ascii="Times New Roman" w:hAnsi="Times New Roman" w:cs="Times New Roman" w:hint="eastAsia"/>
          <w:lang w:eastAsia="zh-TW"/>
        </w:rPr>
        <w:t xml:space="preserve"> </w:t>
      </w:r>
      <w:commentRangeStart w:id="1"/>
      <w:r w:rsidR="00E06766" w:rsidRPr="00002552">
        <w:rPr>
          <w:rFonts w:ascii="Times New Roman" w:hAnsi="Times New Roman" w:cs="Times New Roman"/>
          <w:i/>
          <w:iCs/>
          <w:lang w:eastAsia="zh-TW"/>
        </w:rPr>
        <w:t>Employment Leave Regulations for Teachers</w:t>
      </w:r>
      <w:commentRangeEnd w:id="1"/>
      <w:r w:rsidR="00002552">
        <w:rPr>
          <w:rStyle w:val="a5"/>
        </w:rPr>
        <w:commentReference w:id="1"/>
      </w:r>
      <w:r w:rsidR="00E06766">
        <w:rPr>
          <w:rFonts w:ascii="Times New Roman" w:hAnsi="Times New Roman" w:cs="Times New Roman"/>
          <w:lang w:eastAsia="zh-TW"/>
        </w:rPr>
        <w:t xml:space="preserve"> and Articles </w:t>
      </w:r>
      <w:r w:rsidR="00E06766" w:rsidRPr="00E06766">
        <w:rPr>
          <w:rFonts w:ascii="Times New Roman" w:hAnsi="Times New Roman" w:cs="Times New Roman"/>
          <w:color w:val="FF0000"/>
          <w:u w:val="single"/>
          <w:lang w:eastAsia="zh-TW"/>
        </w:rPr>
        <w:t>17</w:t>
      </w:r>
      <w:r w:rsidR="00E06766">
        <w:rPr>
          <w:rFonts w:ascii="Times New Roman" w:hAnsi="Times New Roman" w:cs="Times New Roman"/>
          <w:lang w:eastAsia="zh-TW"/>
        </w:rPr>
        <w:t xml:space="preserve"> and </w:t>
      </w:r>
      <w:r w:rsidR="00E06766" w:rsidRPr="00FF0EF8">
        <w:rPr>
          <w:rFonts w:ascii="Times New Roman" w:hAnsi="Times New Roman" w:cs="Times New Roman"/>
          <w:color w:val="FF0000"/>
          <w:u w:val="single"/>
          <w:lang w:eastAsia="zh-TW"/>
        </w:rPr>
        <w:t>1</w:t>
      </w:r>
      <w:r w:rsidR="00E06766" w:rsidRPr="00E06766">
        <w:rPr>
          <w:rFonts w:ascii="Times New Roman" w:hAnsi="Times New Roman" w:cs="Times New Roman"/>
          <w:color w:val="FF0000"/>
          <w:u w:val="single"/>
          <w:lang w:eastAsia="zh-TW"/>
        </w:rPr>
        <w:t>8</w:t>
      </w:r>
      <w:r w:rsidR="00E06766">
        <w:rPr>
          <w:rFonts w:ascii="Times New Roman" w:hAnsi="Times New Roman" w:cs="Times New Roman"/>
          <w:lang w:eastAsia="zh-TW"/>
        </w:rPr>
        <w:t xml:space="preserve"> of</w:t>
      </w:r>
      <w:r w:rsidR="00DB7D2E">
        <w:rPr>
          <w:rFonts w:ascii="Times New Roman" w:hAnsi="Times New Roman" w:cs="Times New Roman"/>
          <w:lang w:eastAsia="zh-TW"/>
        </w:rPr>
        <w:t xml:space="preserve"> the</w:t>
      </w:r>
      <w:r w:rsidR="00C13009">
        <w:rPr>
          <w:rFonts w:ascii="Times New Roman" w:hAnsi="Times New Roman" w:cs="Times New Roman" w:hint="eastAsia"/>
          <w:lang w:eastAsia="zh-TW"/>
        </w:rPr>
        <w:t xml:space="preserve"> </w:t>
      </w:r>
      <w:r w:rsidR="00C13009" w:rsidRPr="00DA7364">
        <w:rPr>
          <w:rFonts w:ascii="Times New Roman" w:hAnsi="Times New Roman" w:cs="Times New Roman"/>
          <w:i/>
          <w:iCs/>
        </w:rPr>
        <w:t>Regulations for Appointing Part-time Faculty Members at Junior Colleges and Institutions of Higher Education</w:t>
      </w:r>
      <w:r w:rsidR="00C13009">
        <w:rPr>
          <w:rFonts w:ascii="Times New Roman" w:hAnsi="Times New Roman" w:cs="Times New Roman" w:hint="eastAsia"/>
        </w:rPr>
        <w:t>.</w:t>
      </w:r>
    </w:p>
    <w:p w14:paraId="0AD1A4C9" w14:textId="1386C6F0" w:rsidR="00580F94" w:rsidRPr="00C113F4" w:rsidRDefault="001404C7" w:rsidP="001C37FF">
      <w:pPr>
        <w:pStyle w:val="a3"/>
        <w:snapToGrid w:val="0"/>
        <w:spacing w:afterLines="50" w:after="120"/>
        <w:ind w:left="1276" w:right="91"/>
        <w:jc w:val="both"/>
        <w:rPr>
          <w:rFonts w:ascii="Times New Roman" w:hAnsi="Times New Roman" w:cs="Times New Roman"/>
        </w:rPr>
      </w:pPr>
      <w:r>
        <w:rPr>
          <w:rFonts w:ascii="Times New Roman" w:hAnsi="Times New Roman" w:cs="Times New Roman" w:hint="eastAsia"/>
        </w:rPr>
        <w:lastRenderedPageBreak/>
        <w:t>P</w:t>
      </w:r>
      <w:r>
        <w:rPr>
          <w:rFonts w:ascii="Times New Roman" w:hAnsi="Times New Roman" w:cs="Times New Roman"/>
        </w:rPr>
        <w:t xml:space="preserve">art-time faculty members shall appear in class on time </w:t>
      </w:r>
      <w:r w:rsidR="002E64E1">
        <w:rPr>
          <w:rFonts w:ascii="Times New Roman" w:hAnsi="Times New Roman" w:cs="Times New Roman"/>
        </w:rPr>
        <w:t xml:space="preserve">to give lectures </w:t>
      </w:r>
      <w:r>
        <w:rPr>
          <w:rFonts w:ascii="Times New Roman" w:hAnsi="Times New Roman" w:cs="Times New Roman"/>
        </w:rPr>
        <w:t>as scheduled.</w:t>
      </w:r>
      <w:r>
        <w:rPr>
          <w:rFonts w:ascii="Times New Roman" w:hAnsi="Times New Roman" w:cs="Times New Roman" w:hint="eastAsia"/>
        </w:rPr>
        <w:t xml:space="preserve"> </w:t>
      </w:r>
      <w:r w:rsidR="00694C81">
        <w:rPr>
          <w:rFonts w:ascii="Times New Roman" w:hAnsi="Times New Roman" w:cs="Times New Roman"/>
        </w:rPr>
        <w:t>If, during the semester, they are unable to appe</w:t>
      </w:r>
      <w:r w:rsidR="00E256D5">
        <w:rPr>
          <w:rFonts w:ascii="Times New Roman" w:hAnsi="Times New Roman" w:cs="Times New Roman"/>
        </w:rPr>
        <w:t>ar in class for any reason, they shall contact the University in advance and schedule a make-up session; they may not ask other faculty members to give lectures for them.</w:t>
      </w:r>
      <w:r w:rsidR="00F201DC">
        <w:rPr>
          <w:rFonts w:ascii="Times New Roman" w:hAnsi="Times New Roman" w:cs="Times New Roman" w:hint="eastAsia"/>
        </w:rPr>
        <w:t xml:space="preserve"> </w:t>
      </w:r>
      <w:r w:rsidR="00F201DC">
        <w:rPr>
          <w:rFonts w:ascii="Times New Roman" w:hAnsi="Times New Roman" w:cs="Times New Roman"/>
        </w:rPr>
        <w:t>Leave requests submitted in accordance with the applicable regulations shall be approved by the head of the hiring unit, and any resulting schedule changes, make-up sessions, and</w:t>
      </w:r>
      <w:r w:rsidR="00F201DC">
        <w:rPr>
          <w:rFonts w:ascii="Times New Roman" w:hAnsi="Times New Roman" w:cs="Times New Roman" w:hint="eastAsia"/>
        </w:rPr>
        <w:t xml:space="preserve"> </w:t>
      </w:r>
      <w:r w:rsidR="00F201DC">
        <w:rPr>
          <w:rFonts w:ascii="Times New Roman" w:hAnsi="Times New Roman" w:cs="Times New Roman"/>
          <w:lang w:eastAsia="zh-TW"/>
        </w:rPr>
        <w:t xml:space="preserve">substitute lecturers shall be handled in accordance with </w:t>
      </w:r>
      <w:r w:rsidR="00605796">
        <w:rPr>
          <w:rFonts w:ascii="Times New Roman" w:hAnsi="Times New Roman" w:cs="Times New Roman"/>
          <w:lang w:eastAsia="zh-TW"/>
        </w:rPr>
        <w:t xml:space="preserve">the </w:t>
      </w:r>
      <w:r w:rsidR="00F201DC">
        <w:rPr>
          <w:rFonts w:ascii="Times New Roman" w:hAnsi="Times New Roman" w:cs="Times New Roman"/>
          <w:lang w:eastAsia="zh-TW"/>
        </w:rPr>
        <w:t>University regulations</w:t>
      </w:r>
      <w:r w:rsidR="00605796">
        <w:rPr>
          <w:rFonts w:ascii="Times New Roman" w:hAnsi="Times New Roman" w:cs="Times New Roman"/>
          <w:lang w:eastAsia="zh-TW"/>
        </w:rPr>
        <w:t xml:space="preserve"> applicable to leave requests, make-up sessions, substitutes, and hourly lecture fee calculation</w:t>
      </w:r>
      <w:r w:rsidR="00F201DC">
        <w:rPr>
          <w:rFonts w:ascii="Times New Roman" w:hAnsi="Times New Roman" w:cs="Times New Roman" w:hint="eastAsia"/>
          <w:lang w:eastAsia="zh-TW"/>
        </w:rPr>
        <w:t>.</w:t>
      </w:r>
      <w:r w:rsidR="00C411C7">
        <w:rPr>
          <w:rFonts w:ascii="Times New Roman" w:hAnsi="Times New Roman" w:cs="Times New Roman"/>
          <w:lang w:eastAsia="zh-TW"/>
        </w:rPr>
        <w:t xml:space="preserve"> Part-time faculty members must give prior notice to the hiring unit </w:t>
      </w:r>
      <w:r w:rsidR="0052438D">
        <w:rPr>
          <w:rFonts w:ascii="Times New Roman" w:hAnsi="Times New Roman" w:cs="Times New Roman"/>
          <w:lang w:eastAsia="zh-TW"/>
        </w:rPr>
        <w:t xml:space="preserve">for reference </w:t>
      </w:r>
      <w:r w:rsidR="00C411C7">
        <w:rPr>
          <w:rFonts w:ascii="Times New Roman" w:hAnsi="Times New Roman" w:cs="Times New Roman"/>
          <w:lang w:eastAsia="zh-TW"/>
        </w:rPr>
        <w:t xml:space="preserve">if they wish to invite </w:t>
      </w:r>
      <w:r w:rsidR="0052438D">
        <w:rPr>
          <w:rFonts w:ascii="Times New Roman" w:hAnsi="Times New Roman" w:cs="Times New Roman"/>
          <w:lang w:eastAsia="zh-TW"/>
        </w:rPr>
        <w:t>other faculty members to give a guest lecture in their class.</w:t>
      </w:r>
    </w:p>
    <w:p w14:paraId="27AB7A47" w14:textId="237FB99A" w:rsidR="00580F94" w:rsidRPr="00C113F4" w:rsidRDefault="000C0F57" w:rsidP="001C37FF">
      <w:pPr>
        <w:pStyle w:val="a3"/>
        <w:snapToGrid w:val="0"/>
        <w:spacing w:afterLines="20" w:after="48"/>
        <w:ind w:left="1276" w:right="91" w:hanging="1134"/>
        <w:jc w:val="both"/>
        <w:rPr>
          <w:rFonts w:ascii="Times New Roman" w:hAnsi="Times New Roman" w:cs="Times New Roman"/>
        </w:rPr>
      </w:pPr>
      <w:r>
        <w:rPr>
          <w:rFonts w:ascii="Times New Roman" w:hAnsi="Times New Roman" w:cs="Times New Roman" w:hint="eastAsia"/>
        </w:rPr>
        <w:t>A</w:t>
      </w:r>
      <w:r>
        <w:rPr>
          <w:rFonts w:ascii="Times New Roman" w:hAnsi="Times New Roman" w:cs="Times New Roman"/>
        </w:rPr>
        <w:t>rticle 7</w:t>
      </w:r>
      <w:r>
        <w:rPr>
          <w:rFonts w:ascii="Times New Roman" w:hAnsi="Times New Roman" w:cs="Times New Roman"/>
        </w:rPr>
        <w:tab/>
      </w:r>
      <w:r w:rsidR="00D7701E">
        <w:rPr>
          <w:rFonts w:ascii="Times New Roman" w:hAnsi="Times New Roman" w:cs="Times New Roman"/>
        </w:rPr>
        <w:t>In principle, part-time faculty members may teach up to four hours of classes per week, but part-time faculty members without a full-time engagement may teach up to nine hours per week.</w:t>
      </w:r>
    </w:p>
    <w:p w14:paraId="627A9074" w14:textId="22B97083" w:rsidR="008F7076" w:rsidRPr="00C113F4" w:rsidRDefault="006F6293" w:rsidP="001C37FF">
      <w:pPr>
        <w:pStyle w:val="a3"/>
        <w:snapToGrid w:val="0"/>
        <w:spacing w:afterLines="20" w:after="48"/>
        <w:ind w:left="1276" w:right="91"/>
        <w:jc w:val="both"/>
        <w:rPr>
          <w:rFonts w:ascii="Times New Roman" w:hAnsi="Times New Roman" w:cs="Times New Roman"/>
        </w:rPr>
      </w:pPr>
      <w:r>
        <w:rPr>
          <w:rFonts w:ascii="Times New Roman" w:hAnsi="Times New Roman" w:cs="Times New Roman" w:hint="eastAsia"/>
        </w:rPr>
        <w:t>P</w:t>
      </w:r>
      <w:r>
        <w:rPr>
          <w:rFonts w:ascii="Times New Roman" w:hAnsi="Times New Roman" w:cs="Times New Roman"/>
        </w:rPr>
        <w:t>art-time faculty members who teach courses at an academic unit other than the hiring unit shall have the teaching hours for those courses included in the quota of said academic unit.</w:t>
      </w:r>
      <w:r>
        <w:rPr>
          <w:rFonts w:ascii="Times New Roman" w:hAnsi="Times New Roman" w:cs="Times New Roman" w:hint="eastAsia"/>
        </w:rPr>
        <w:t xml:space="preserve"> </w:t>
      </w:r>
      <w:r>
        <w:rPr>
          <w:rFonts w:ascii="Times New Roman" w:hAnsi="Times New Roman" w:cs="Times New Roman"/>
        </w:rPr>
        <w:t xml:space="preserve">No additional letters of appointment will be issued to part-time faculty members </w:t>
      </w:r>
      <w:r w:rsidR="00DB7D2E">
        <w:rPr>
          <w:rFonts w:ascii="Times New Roman" w:hAnsi="Times New Roman" w:cs="Times New Roman"/>
        </w:rPr>
        <w:t xml:space="preserve">who are </w:t>
      </w:r>
      <w:r>
        <w:rPr>
          <w:rFonts w:ascii="Times New Roman" w:hAnsi="Times New Roman" w:cs="Times New Roman"/>
        </w:rPr>
        <w:t>teaching courses in another academic unit.</w:t>
      </w:r>
    </w:p>
    <w:p w14:paraId="13049EB7" w14:textId="60D6D2A5" w:rsidR="008F7076" w:rsidRPr="00C113F4" w:rsidRDefault="00523934" w:rsidP="001C37FF">
      <w:pPr>
        <w:pStyle w:val="a3"/>
        <w:snapToGrid w:val="0"/>
        <w:spacing w:afterLines="50" w:after="120"/>
        <w:ind w:left="1276" w:right="91"/>
        <w:jc w:val="both"/>
        <w:rPr>
          <w:rFonts w:ascii="Times New Roman" w:hAnsi="Times New Roman" w:cs="Times New Roman"/>
        </w:rPr>
      </w:pPr>
      <w:r>
        <w:rPr>
          <w:rFonts w:ascii="Times New Roman" w:hAnsi="Times New Roman" w:cs="Times New Roman"/>
        </w:rPr>
        <w:t xml:space="preserve">The number of regular program teaching hours </w:t>
      </w:r>
      <w:r w:rsidR="00DB7D2E">
        <w:rPr>
          <w:rFonts w:ascii="Times New Roman" w:hAnsi="Times New Roman" w:cs="Times New Roman"/>
        </w:rPr>
        <w:t xml:space="preserve">offered </w:t>
      </w:r>
      <w:r>
        <w:rPr>
          <w:rFonts w:ascii="Times New Roman" w:hAnsi="Times New Roman" w:cs="Times New Roman"/>
        </w:rPr>
        <w:t xml:space="preserve">by part-time faculty members in each continuing bachelor </w:t>
      </w:r>
      <w:r w:rsidR="00DB7D2E">
        <w:rPr>
          <w:rFonts w:ascii="Times New Roman" w:hAnsi="Times New Roman" w:cs="Times New Roman"/>
        </w:rPr>
        <w:t xml:space="preserve">degree </w:t>
      </w:r>
      <w:r>
        <w:rPr>
          <w:rFonts w:ascii="Times New Roman" w:hAnsi="Times New Roman" w:cs="Times New Roman"/>
        </w:rPr>
        <w:t xml:space="preserve">program may not exceed 20 hours, but teaching hours in excess of 12 hours </w:t>
      </w:r>
      <w:r w:rsidR="00DB7D2E">
        <w:rPr>
          <w:rFonts w:ascii="Times New Roman" w:hAnsi="Times New Roman" w:cs="Times New Roman"/>
        </w:rPr>
        <w:t>may only be offered</w:t>
      </w:r>
      <w:r>
        <w:rPr>
          <w:rFonts w:ascii="Times New Roman" w:hAnsi="Times New Roman" w:cs="Times New Roman"/>
        </w:rPr>
        <w:t xml:space="preserve"> by lecturers with a doctoral degree or assistant professor</w:t>
      </w:r>
      <w:r w:rsidR="00EC42FB">
        <w:rPr>
          <w:rFonts w:ascii="Times New Roman" w:hAnsi="Times New Roman" w:cs="Times New Roman"/>
        </w:rPr>
        <w:t>s</w:t>
      </w:r>
      <w:r>
        <w:rPr>
          <w:rFonts w:ascii="Times New Roman" w:hAnsi="Times New Roman" w:cs="Times New Roman"/>
        </w:rPr>
        <w:t xml:space="preserve"> (or above)</w:t>
      </w:r>
      <w:r w:rsidR="00EC42FB">
        <w:rPr>
          <w:rFonts w:ascii="Times New Roman" w:hAnsi="Times New Roman" w:cs="Times New Roman" w:hint="eastAsia"/>
        </w:rPr>
        <w:t>.</w:t>
      </w:r>
    </w:p>
    <w:p w14:paraId="33498D86" w14:textId="538FD61A" w:rsidR="008F7076" w:rsidRPr="00C113F4" w:rsidRDefault="008F7076" w:rsidP="001C37FF">
      <w:pPr>
        <w:pStyle w:val="a3"/>
        <w:snapToGrid w:val="0"/>
        <w:spacing w:afterLines="50" w:after="120"/>
        <w:ind w:left="1276" w:right="91" w:hanging="1134"/>
        <w:jc w:val="both"/>
        <w:rPr>
          <w:rFonts w:ascii="Times New Roman" w:hAnsi="Times New Roman" w:cs="Times New Roman"/>
        </w:rPr>
      </w:pPr>
      <w:r>
        <w:rPr>
          <w:rFonts w:ascii="Times New Roman" w:hAnsi="Times New Roman" w:cs="Times New Roman" w:hint="eastAsia"/>
        </w:rPr>
        <w:t>A</w:t>
      </w:r>
      <w:r>
        <w:rPr>
          <w:rFonts w:ascii="Times New Roman" w:hAnsi="Times New Roman" w:cs="Times New Roman"/>
        </w:rPr>
        <w:t>rticle 8</w:t>
      </w:r>
      <w:r>
        <w:rPr>
          <w:rFonts w:ascii="Times New Roman" w:hAnsi="Times New Roman" w:cs="Times New Roman"/>
        </w:rPr>
        <w:tab/>
      </w:r>
      <w:r w:rsidR="00757C8F">
        <w:rPr>
          <w:rFonts w:ascii="Times New Roman" w:hAnsi="Times New Roman" w:cs="Times New Roman"/>
        </w:rPr>
        <w:t xml:space="preserve">Part-time faculty members who have a full-time engagement at another institution may not apply for </w:t>
      </w:r>
      <w:r w:rsidR="00DB7D2E">
        <w:rPr>
          <w:rFonts w:ascii="Times New Roman" w:hAnsi="Times New Roman" w:cs="Times New Roman"/>
        </w:rPr>
        <w:t xml:space="preserve">a </w:t>
      </w:r>
      <w:r w:rsidR="00757C8F">
        <w:rPr>
          <w:rFonts w:ascii="Times New Roman" w:hAnsi="Times New Roman" w:cs="Times New Roman"/>
        </w:rPr>
        <w:t>Ministry of Education teaching certificate through the University.</w:t>
      </w:r>
    </w:p>
    <w:p w14:paraId="27C72C9E" w14:textId="7E3F74AB" w:rsidR="008F7076" w:rsidRPr="00C113F4" w:rsidRDefault="008F7076" w:rsidP="001C37FF">
      <w:pPr>
        <w:pStyle w:val="a3"/>
        <w:snapToGrid w:val="0"/>
        <w:spacing w:afterLines="20" w:after="48"/>
        <w:ind w:left="1276" w:right="91" w:hanging="1134"/>
        <w:jc w:val="both"/>
        <w:rPr>
          <w:rFonts w:ascii="Times New Roman" w:hAnsi="Times New Roman" w:cs="Times New Roman"/>
        </w:rPr>
      </w:pPr>
      <w:r>
        <w:rPr>
          <w:rFonts w:ascii="Times New Roman" w:hAnsi="Times New Roman" w:cs="Times New Roman" w:hint="eastAsia"/>
        </w:rPr>
        <w:t>A</w:t>
      </w:r>
      <w:r>
        <w:rPr>
          <w:rFonts w:ascii="Times New Roman" w:hAnsi="Times New Roman" w:cs="Times New Roman"/>
        </w:rPr>
        <w:t>rticle 9</w:t>
      </w:r>
      <w:r>
        <w:rPr>
          <w:rFonts w:ascii="Times New Roman" w:hAnsi="Times New Roman" w:cs="Times New Roman"/>
        </w:rPr>
        <w:tab/>
      </w:r>
      <w:r w:rsidR="007D0E81">
        <w:rPr>
          <w:rFonts w:ascii="Times New Roman" w:hAnsi="Times New Roman" w:cs="Times New Roman"/>
        </w:rPr>
        <w:t>The term of appointment for part-time faculty members shall be either one semester or one academic year depending on the courses they teach (including graduate student advising)</w:t>
      </w:r>
      <w:r w:rsidR="007D0E81">
        <w:rPr>
          <w:rFonts w:ascii="Times New Roman" w:hAnsi="Times New Roman" w:cs="Times New Roman" w:hint="eastAsia"/>
        </w:rPr>
        <w:t>.</w:t>
      </w:r>
      <w:r w:rsidR="007D0E81">
        <w:rPr>
          <w:rFonts w:ascii="Times New Roman" w:hAnsi="Times New Roman" w:cs="Times New Roman"/>
        </w:rPr>
        <w:t xml:space="preserve"> </w:t>
      </w:r>
      <w:r w:rsidR="001C4474">
        <w:rPr>
          <w:rFonts w:ascii="Times New Roman" w:hAnsi="Times New Roman" w:cs="Times New Roman"/>
        </w:rPr>
        <w:t>In the event that a course is cancel</w:t>
      </w:r>
      <w:r w:rsidR="005D16C3">
        <w:rPr>
          <w:rFonts w:ascii="Times New Roman" w:hAnsi="Times New Roman" w:cs="Times New Roman"/>
        </w:rPr>
        <w:t>e</w:t>
      </w:r>
      <w:r w:rsidR="001C4474">
        <w:rPr>
          <w:rFonts w:ascii="Times New Roman" w:hAnsi="Times New Roman" w:cs="Times New Roman"/>
        </w:rPr>
        <w:t>d due to</w:t>
      </w:r>
      <w:r w:rsidR="007D49CE">
        <w:rPr>
          <w:rFonts w:ascii="Times New Roman" w:hAnsi="Times New Roman" w:cs="Times New Roman"/>
        </w:rPr>
        <w:t xml:space="preserve"> low enrollment</w:t>
      </w:r>
      <w:r w:rsidR="007D0B52">
        <w:rPr>
          <w:rFonts w:ascii="Times New Roman" w:hAnsi="Times New Roman" w:cs="Times New Roman" w:hint="eastAsia"/>
        </w:rPr>
        <w:t>,</w:t>
      </w:r>
      <w:r w:rsidR="007D0B52">
        <w:rPr>
          <w:rFonts w:ascii="Times New Roman" w:hAnsi="Times New Roman" w:cs="Times New Roman"/>
        </w:rPr>
        <w:t xml:space="preserve"> the hiring unit shall terminate the appointment </w:t>
      </w:r>
      <w:r w:rsidR="001C37FF">
        <w:rPr>
          <w:rFonts w:ascii="Times New Roman" w:hAnsi="Times New Roman" w:cs="Times New Roman"/>
        </w:rPr>
        <w:t xml:space="preserve">of </w:t>
      </w:r>
      <w:r w:rsidR="007D0B52">
        <w:rPr>
          <w:rFonts w:ascii="Times New Roman" w:hAnsi="Times New Roman" w:cs="Times New Roman"/>
        </w:rPr>
        <w:t>the part-time faculty member in question by specifying the reason for the termination</w:t>
      </w:r>
      <w:r w:rsidR="004C6EE8">
        <w:rPr>
          <w:rFonts w:ascii="Times New Roman" w:hAnsi="Times New Roman" w:cs="Times New Roman"/>
        </w:rPr>
        <w:t xml:space="preserve"> in writing</w:t>
      </w:r>
      <w:r w:rsidR="007D0B52">
        <w:rPr>
          <w:rFonts w:ascii="Times New Roman" w:hAnsi="Times New Roman" w:cs="Times New Roman"/>
        </w:rPr>
        <w:t>.</w:t>
      </w:r>
      <w:r w:rsidR="00E91F4C">
        <w:rPr>
          <w:rFonts w:ascii="Times New Roman" w:hAnsi="Times New Roman" w:cs="Times New Roman" w:hint="eastAsia"/>
        </w:rPr>
        <w:t xml:space="preserve"> </w:t>
      </w:r>
      <w:r w:rsidR="00E91F4C">
        <w:rPr>
          <w:rFonts w:ascii="Times New Roman" w:hAnsi="Times New Roman" w:cs="Times New Roman"/>
        </w:rPr>
        <w:t>The original letter of appointment shall be returned to the Personnel Department, which shall indicate the actual term of appointment and then return it to the part-time faculty member.</w:t>
      </w:r>
    </w:p>
    <w:p w14:paraId="1F076232" w14:textId="33D56084" w:rsidR="008F7076" w:rsidRPr="00C113F4" w:rsidRDefault="006746D6" w:rsidP="001C37FF">
      <w:pPr>
        <w:pStyle w:val="a3"/>
        <w:snapToGrid w:val="0"/>
        <w:spacing w:afterLines="50" w:after="120"/>
        <w:ind w:left="1276" w:right="91"/>
        <w:jc w:val="both"/>
        <w:rPr>
          <w:rFonts w:ascii="Times New Roman" w:hAnsi="Times New Roman" w:cs="Times New Roman"/>
        </w:rPr>
      </w:pPr>
      <w:r>
        <w:rPr>
          <w:rFonts w:ascii="Times New Roman" w:hAnsi="Times New Roman" w:cs="Times New Roman"/>
          <w:color w:val="FF0000"/>
          <w:u w:val="single" w:color="FF0000"/>
        </w:rPr>
        <w:t>Part-</w:t>
      </w:r>
      <w:r w:rsidRPr="001C37FF">
        <w:rPr>
          <w:rFonts w:ascii="Times New Roman" w:hAnsi="Times New Roman" w:cs="Times New Roman"/>
          <w:color w:val="FF0000"/>
          <w:u w:val="single" w:color="FF0000"/>
        </w:rPr>
        <w:t>time c</w:t>
      </w:r>
      <w:r w:rsidR="004D2FFA" w:rsidRPr="001C37FF">
        <w:rPr>
          <w:rFonts w:ascii="Times New Roman" w:hAnsi="Times New Roman" w:cs="Times New Roman"/>
          <w:color w:val="FF0000"/>
          <w:u w:val="single" w:color="FF0000"/>
        </w:rPr>
        <w:t xml:space="preserve">linical </w:t>
      </w:r>
      <w:r w:rsidR="001C37FF" w:rsidRPr="00B9134B">
        <w:rPr>
          <w:rFonts w:ascii="Times New Roman" w:hAnsi="Times New Roman" w:cs="Times New Roman"/>
          <w:color w:val="FF0000"/>
          <w:u w:val="single" w:color="FF0000"/>
        </w:rPr>
        <w:t xml:space="preserve">medicine </w:t>
      </w:r>
      <w:r w:rsidR="001307B4" w:rsidRPr="001C37FF">
        <w:rPr>
          <w:rFonts w:ascii="Times New Roman" w:hAnsi="Times New Roman" w:cs="Times New Roman"/>
          <w:color w:val="FF0000"/>
          <w:u w:val="single" w:color="FF0000"/>
        </w:rPr>
        <w:t>teachers</w:t>
      </w:r>
      <w:r w:rsidR="001307B4">
        <w:rPr>
          <w:rFonts w:ascii="Times New Roman" w:hAnsi="Times New Roman" w:cs="Times New Roman"/>
          <w:color w:val="FF0000"/>
          <w:u w:val="single" w:color="FF0000"/>
        </w:rPr>
        <w:t xml:space="preserve"> shall be issued a letter of appointment based on their term of appointment immediately following the appointment process.</w:t>
      </w:r>
    </w:p>
    <w:p w14:paraId="794EE5DD" w14:textId="0995455D" w:rsidR="008F7076" w:rsidRPr="00C113F4" w:rsidRDefault="008F7076" w:rsidP="001C37FF">
      <w:pPr>
        <w:pStyle w:val="a3"/>
        <w:snapToGrid w:val="0"/>
        <w:spacing w:afterLines="20" w:after="48"/>
        <w:ind w:left="1276" w:right="91" w:hanging="1134"/>
        <w:jc w:val="both"/>
        <w:rPr>
          <w:rFonts w:ascii="Times New Roman" w:hAnsi="Times New Roman" w:cs="Times New Roman"/>
        </w:rPr>
      </w:pPr>
      <w:r>
        <w:rPr>
          <w:rFonts w:ascii="Times New Roman" w:hAnsi="Times New Roman" w:cs="Times New Roman" w:hint="eastAsia"/>
        </w:rPr>
        <w:t>A</w:t>
      </w:r>
      <w:r>
        <w:rPr>
          <w:rFonts w:ascii="Times New Roman" w:hAnsi="Times New Roman" w:cs="Times New Roman"/>
        </w:rPr>
        <w:t>rticle 10</w:t>
      </w:r>
      <w:r>
        <w:rPr>
          <w:rFonts w:ascii="Times New Roman" w:hAnsi="Times New Roman" w:cs="Times New Roman"/>
        </w:rPr>
        <w:tab/>
      </w:r>
      <w:r w:rsidR="008B4697">
        <w:rPr>
          <w:rFonts w:ascii="Times New Roman" w:hAnsi="Times New Roman" w:cs="Times New Roman"/>
        </w:rPr>
        <w:t>The University shall enroll part-time faculty members in labor insurance, employment insurance, and National Health Insurance during their term of appointment</w:t>
      </w:r>
      <w:r w:rsidR="00126EF0">
        <w:rPr>
          <w:rFonts w:ascii="Times New Roman" w:hAnsi="Times New Roman" w:cs="Times New Roman"/>
        </w:rPr>
        <w:t xml:space="preserve"> </w:t>
      </w:r>
      <w:r w:rsidR="008B4697">
        <w:rPr>
          <w:rFonts w:ascii="Times New Roman" w:hAnsi="Times New Roman" w:cs="Times New Roman"/>
        </w:rPr>
        <w:t xml:space="preserve">as long as they qualify for such insurance policies under the </w:t>
      </w:r>
      <w:r w:rsidR="008B4697" w:rsidRPr="008B4697">
        <w:rPr>
          <w:rFonts w:ascii="Times New Roman" w:hAnsi="Times New Roman" w:cs="Times New Roman"/>
          <w:i/>
          <w:iCs/>
        </w:rPr>
        <w:t>Labor Insurance Act</w:t>
      </w:r>
      <w:r w:rsidR="008B4697">
        <w:rPr>
          <w:rFonts w:ascii="Times New Roman" w:hAnsi="Times New Roman" w:cs="Times New Roman"/>
        </w:rPr>
        <w:t xml:space="preserve">, </w:t>
      </w:r>
      <w:r w:rsidR="008B4697" w:rsidRPr="00A5420D">
        <w:rPr>
          <w:rFonts w:ascii="Times New Roman" w:hAnsi="Times New Roman" w:cs="Times New Roman"/>
          <w:i/>
          <w:iCs/>
        </w:rPr>
        <w:t>Employment Insurance Act</w:t>
      </w:r>
      <w:r w:rsidR="008B4697">
        <w:rPr>
          <w:rFonts w:ascii="Times New Roman" w:hAnsi="Times New Roman" w:cs="Times New Roman"/>
        </w:rPr>
        <w:t xml:space="preserve">, </w:t>
      </w:r>
      <w:r w:rsidR="008C6CC2">
        <w:rPr>
          <w:rFonts w:ascii="Times New Roman" w:hAnsi="Times New Roman" w:cs="Times New Roman"/>
        </w:rPr>
        <w:t xml:space="preserve">or </w:t>
      </w:r>
      <w:r w:rsidR="008C6CC2" w:rsidRPr="00920169">
        <w:rPr>
          <w:rFonts w:ascii="Times New Roman" w:hAnsi="Times New Roman" w:cs="Times New Roman"/>
          <w:i/>
          <w:iCs/>
        </w:rPr>
        <w:t>National Health Insurance Act</w:t>
      </w:r>
      <w:r w:rsidR="008C6CC2">
        <w:rPr>
          <w:rFonts w:ascii="Times New Roman" w:hAnsi="Times New Roman" w:cs="Times New Roman"/>
        </w:rPr>
        <w:t>.</w:t>
      </w:r>
    </w:p>
    <w:p w14:paraId="62D536FC" w14:textId="226D2CD9" w:rsidR="008F7076" w:rsidRPr="00C113F4" w:rsidRDefault="005660DD" w:rsidP="001C37FF">
      <w:pPr>
        <w:pStyle w:val="a3"/>
        <w:snapToGrid w:val="0"/>
        <w:spacing w:afterLines="20" w:after="48"/>
        <w:ind w:left="1276" w:right="91"/>
        <w:jc w:val="both"/>
        <w:rPr>
          <w:rFonts w:ascii="Times New Roman" w:hAnsi="Times New Roman" w:cs="Times New Roman"/>
        </w:rPr>
      </w:pPr>
      <w:r>
        <w:rPr>
          <w:rFonts w:ascii="Times New Roman" w:hAnsi="Times New Roman" w:cs="Times New Roman" w:hint="eastAsia"/>
        </w:rPr>
        <w:t>P</w:t>
      </w:r>
      <w:r>
        <w:rPr>
          <w:rFonts w:ascii="Times New Roman" w:hAnsi="Times New Roman" w:cs="Times New Roman"/>
        </w:rPr>
        <w:t xml:space="preserve">art-time faculty </w:t>
      </w:r>
      <w:r w:rsidR="009B40D9">
        <w:rPr>
          <w:rFonts w:ascii="Times New Roman" w:hAnsi="Times New Roman" w:cs="Times New Roman"/>
        </w:rPr>
        <w:t xml:space="preserve">members who have begun receiving pension payments or who are over the age of 65 and have never been covered </w:t>
      </w:r>
      <w:r w:rsidR="001C37FF">
        <w:rPr>
          <w:rFonts w:ascii="Times New Roman" w:hAnsi="Times New Roman" w:cs="Times New Roman"/>
        </w:rPr>
        <w:t>under</w:t>
      </w:r>
      <w:r w:rsidR="009B40D9">
        <w:rPr>
          <w:rFonts w:ascii="Times New Roman" w:hAnsi="Times New Roman" w:cs="Times New Roman"/>
        </w:rPr>
        <w:t xml:space="preserve"> labor insurance shall be enrolled in occupational accident insurance.</w:t>
      </w:r>
    </w:p>
    <w:p w14:paraId="28AB4A60" w14:textId="345FF6BB" w:rsidR="008F7076" w:rsidRPr="00C113F4" w:rsidRDefault="00C535E7" w:rsidP="001C37FF">
      <w:pPr>
        <w:pStyle w:val="a3"/>
        <w:snapToGrid w:val="0"/>
        <w:spacing w:afterLines="50" w:after="120"/>
        <w:ind w:left="1276" w:right="91"/>
        <w:jc w:val="both"/>
        <w:rPr>
          <w:rFonts w:ascii="Times New Roman" w:hAnsi="Times New Roman" w:cs="Times New Roman"/>
        </w:rPr>
      </w:pPr>
      <w:r>
        <w:rPr>
          <w:rFonts w:ascii="Times New Roman" w:hAnsi="Times New Roman" w:cs="Times New Roman" w:hint="eastAsia"/>
        </w:rPr>
        <w:t>P</w:t>
      </w:r>
      <w:r>
        <w:rPr>
          <w:rFonts w:ascii="Times New Roman" w:hAnsi="Times New Roman" w:cs="Times New Roman"/>
        </w:rPr>
        <w:t xml:space="preserve">art-time faculty members who fall under the </w:t>
      </w:r>
      <w:r w:rsidRPr="00C535E7">
        <w:rPr>
          <w:rFonts w:ascii="Times New Roman" w:hAnsi="Times New Roman" w:cs="Times New Roman"/>
          <w:i/>
          <w:iCs/>
        </w:rPr>
        <w:t>Labor Pension Act</w:t>
      </w:r>
      <w:r>
        <w:rPr>
          <w:rFonts w:ascii="Times New Roman" w:hAnsi="Times New Roman" w:cs="Times New Roman"/>
        </w:rPr>
        <w:t xml:space="preserve"> and Article </w:t>
      </w:r>
      <w:r w:rsidRPr="00C535E7">
        <w:rPr>
          <w:rFonts w:ascii="Times New Roman" w:hAnsi="Times New Roman" w:cs="Times New Roman"/>
          <w:color w:val="FF0000"/>
          <w:u w:val="single"/>
        </w:rPr>
        <w:t>2</w:t>
      </w:r>
      <w:r w:rsidRPr="00FF0EF8">
        <w:rPr>
          <w:rFonts w:ascii="Times New Roman" w:hAnsi="Times New Roman" w:cs="Times New Roman"/>
          <w:color w:val="FF0000"/>
          <w:u w:val="single"/>
        </w:rPr>
        <w:t>0</w:t>
      </w:r>
      <w:r w:rsidR="00550DD4">
        <w:rPr>
          <w:rFonts w:ascii="Times New Roman" w:hAnsi="Times New Roman" w:cs="Times New Roman" w:hint="eastAsia"/>
        </w:rPr>
        <w:t xml:space="preserve"> </w:t>
      </w:r>
      <w:r w:rsidR="00550DD4">
        <w:rPr>
          <w:rFonts w:ascii="Times New Roman" w:hAnsi="Times New Roman" w:cs="Times New Roman"/>
        </w:rPr>
        <w:t xml:space="preserve">of the </w:t>
      </w:r>
      <w:r w:rsidR="00550DD4" w:rsidRPr="00DA7364">
        <w:rPr>
          <w:rFonts w:ascii="Times New Roman" w:hAnsi="Times New Roman" w:cs="Times New Roman"/>
          <w:i/>
          <w:iCs/>
        </w:rPr>
        <w:t>Regulations for Appointing Part-time Faculty Members at Junior Colleges and Institutions of Higher Education</w:t>
      </w:r>
      <w:r w:rsidR="00550DD4">
        <w:rPr>
          <w:rFonts w:ascii="Times New Roman" w:hAnsi="Times New Roman" w:cs="Times New Roman"/>
        </w:rPr>
        <w:t xml:space="preserve"> shall have pension </w:t>
      </w:r>
      <w:r w:rsidR="00CD3097">
        <w:rPr>
          <w:rFonts w:ascii="Times New Roman" w:hAnsi="Times New Roman" w:cs="Times New Roman"/>
        </w:rPr>
        <w:t>withholdings</w:t>
      </w:r>
      <w:r w:rsidR="00272AC0">
        <w:rPr>
          <w:rFonts w:ascii="Times New Roman" w:hAnsi="Times New Roman" w:cs="Times New Roman"/>
        </w:rPr>
        <w:t xml:space="preserve"> deducted </w:t>
      </w:r>
      <w:r w:rsidR="00CD3097">
        <w:rPr>
          <w:rFonts w:ascii="Times New Roman" w:hAnsi="Times New Roman" w:cs="Times New Roman"/>
        </w:rPr>
        <w:t>from their remuneration on a monthly basis throughout the term of their appointment.</w:t>
      </w:r>
    </w:p>
    <w:p w14:paraId="4E50FCC5" w14:textId="7946DD17" w:rsidR="008F7076" w:rsidRPr="00C113F4" w:rsidRDefault="008F7076" w:rsidP="001C37FF">
      <w:pPr>
        <w:pStyle w:val="a3"/>
        <w:snapToGrid w:val="0"/>
        <w:spacing w:afterLines="50" w:after="120"/>
        <w:ind w:left="1276" w:right="91" w:hanging="1134"/>
        <w:jc w:val="both"/>
        <w:rPr>
          <w:rFonts w:ascii="Times New Roman" w:hAnsi="Times New Roman" w:cs="Times New Roman"/>
        </w:rPr>
      </w:pPr>
      <w:r>
        <w:rPr>
          <w:rFonts w:ascii="Times New Roman" w:hAnsi="Times New Roman" w:cs="Times New Roman" w:hint="eastAsia"/>
        </w:rPr>
        <w:t>A</w:t>
      </w:r>
      <w:r>
        <w:rPr>
          <w:rFonts w:ascii="Times New Roman" w:hAnsi="Times New Roman" w:cs="Times New Roman"/>
        </w:rPr>
        <w:t>rticle 11</w:t>
      </w:r>
      <w:r>
        <w:rPr>
          <w:rFonts w:ascii="Times New Roman" w:hAnsi="Times New Roman" w:cs="Times New Roman"/>
        </w:rPr>
        <w:tab/>
      </w:r>
      <w:r w:rsidR="00CD3097">
        <w:rPr>
          <w:rFonts w:ascii="Times New Roman" w:hAnsi="Times New Roman" w:cs="Times New Roman"/>
        </w:rPr>
        <w:t xml:space="preserve">Part-time faculty members who commit any terminable offenses stipulated in the </w:t>
      </w:r>
      <w:r w:rsidR="00CD3097" w:rsidRPr="00DA7364">
        <w:rPr>
          <w:rFonts w:ascii="Times New Roman" w:hAnsi="Times New Roman" w:cs="Times New Roman"/>
          <w:i/>
          <w:iCs/>
        </w:rPr>
        <w:t>Regulations for Appointing Part-time Faculty Members at Junior Colleges and Institutions of Higher Education</w:t>
      </w:r>
      <w:r w:rsidR="00CD3097">
        <w:rPr>
          <w:rFonts w:ascii="Times New Roman" w:hAnsi="Times New Roman" w:cs="Times New Roman" w:hint="eastAsia"/>
        </w:rPr>
        <w:t xml:space="preserve"> </w:t>
      </w:r>
      <w:r w:rsidR="00CD3097">
        <w:rPr>
          <w:rFonts w:ascii="Times New Roman" w:hAnsi="Times New Roman" w:cs="Times New Roman"/>
        </w:rPr>
        <w:t xml:space="preserve">shall be terminated by the University and </w:t>
      </w:r>
      <w:r w:rsidR="00FF0EF8">
        <w:rPr>
          <w:rFonts w:ascii="Times New Roman" w:hAnsi="Times New Roman" w:cs="Times New Roman"/>
        </w:rPr>
        <w:t>be subject to</w:t>
      </w:r>
      <w:r w:rsidR="00CD3097">
        <w:rPr>
          <w:rFonts w:ascii="Times New Roman" w:hAnsi="Times New Roman" w:cs="Times New Roman"/>
        </w:rPr>
        <w:t xml:space="preserve"> the applicable provisions of the same </w:t>
      </w:r>
      <w:r w:rsidR="00CD3097" w:rsidRPr="00CD3097">
        <w:rPr>
          <w:rFonts w:ascii="Times New Roman" w:hAnsi="Times New Roman" w:cs="Times New Roman"/>
          <w:i/>
          <w:iCs/>
        </w:rPr>
        <w:t>Regulations</w:t>
      </w:r>
      <w:r w:rsidR="00CD3097">
        <w:rPr>
          <w:rFonts w:ascii="Times New Roman" w:hAnsi="Times New Roman" w:cs="Times New Roman"/>
        </w:rPr>
        <w:t>.</w:t>
      </w:r>
    </w:p>
    <w:p w14:paraId="3C2328AC" w14:textId="073C1189" w:rsidR="008F7076" w:rsidRDefault="008F7076" w:rsidP="001C37FF">
      <w:pPr>
        <w:pStyle w:val="a3"/>
        <w:snapToGrid w:val="0"/>
        <w:spacing w:afterLines="50" w:after="120"/>
        <w:ind w:left="1276" w:right="91" w:hanging="1134"/>
        <w:jc w:val="both"/>
        <w:rPr>
          <w:rFonts w:ascii="Times New Roman" w:hAnsi="Times New Roman" w:cs="Times New Roman"/>
        </w:rPr>
      </w:pPr>
      <w:r>
        <w:rPr>
          <w:rFonts w:ascii="Times New Roman" w:hAnsi="Times New Roman" w:cs="Times New Roman" w:hint="eastAsia"/>
        </w:rPr>
        <w:t>A</w:t>
      </w:r>
      <w:r>
        <w:rPr>
          <w:rFonts w:ascii="Times New Roman" w:hAnsi="Times New Roman" w:cs="Times New Roman"/>
        </w:rPr>
        <w:t>rticle 12</w:t>
      </w:r>
      <w:r>
        <w:rPr>
          <w:rFonts w:ascii="Times New Roman" w:hAnsi="Times New Roman" w:cs="Times New Roman"/>
        </w:rPr>
        <w:tab/>
      </w:r>
      <w:r w:rsidR="00ED5897">
        <w:rPr>
          <w:rFonts w:ascii="Times New Roman" w:hAnsi="Times New Roman" w:cs="Times New Roman"/>
        </w:rPr>
        <w:t>Matters unaddressed herein shall be subject to other applicable regulations.</w:t>
      </w:r>
    </w:p>
    <w:p w14:paraId="740E49F0" w14:textId="1F127E7B" w:rsidR="00580F94" w:rsidRPr="00C113F4" w:rsidRDefault="008F7076" w:rsidP="001C37FF">
      <w:pPr>
        <w:pStyle w:val="a3"/>
        <w:snapToGrid w:val="0"/>
        <w:ind w:left="1276" w:right="89" w:hanging="1134"/>
        <w:jc w:val="both"/>
        <w:rPr>
          <w:rFonts w:ascii="Times New Roman" w:hAnsi="Times New Roman" w:cs="Times New Roman"/>
          <w:lang w:eastAsia="zh-TW"/>
        </w:rPr>
      </w:pPr>
      <w:r>
        <w:rPr>
          <w:rFonts w:ascii="Times New Roman" w:hAnsi="Times New Roman" w:cs="Times New Roman" w:hint="eastAsia"/>
        </w:rPr>
        <w:t>A</w:t>
      </w:r>
      <w:r>
        <w:rPr>
          <w:rFonts w:ascii="Times New Roman" w:hAnsi="Times New Roman" w:cs="Times New Roman"/>
        </w:rPr>
        <w:t>rticle 13</w:t>
      </w:r>
      <w:r>
        <w:rPr>
          <w:rFonts w:ascii="Times New Roman" w:hAnsi="Times New Roman" w:cs="Times New Roman"/>
        </w:rPr>
        <w:tab/>
      </w:r>
      <w:r w:rsidR="00ED5897">
        <w:rPr>
          <w:rFonts w:ascii="Times New Roman" w:hAnsi="Times New Roman" w:cs="Times New Roman"/>
        </w:rPr>
        <w:t xml:space="preserve">These principles and any amendments made hereto shall be implemented </w:t>
      </w:r>
      <w:r w:rsidR="00503018">
        <w:rPr>
          <w:rFonts w:ascii="Times New Roman" w:hAnsi="Times New Roman" w:cs="Times New Roman"/>
        </w:rPr>
        <w:t xml:space="preserve">upon approval </w:t>
      </w:r>
      <w:r w:rsidR="00503018">
        <w:rPr>
          <w:rFonts w:ascii="Times New Roman" w:hAnsi="Times New Roman" w:cs="Times New Roman"/>
        </w:rPr>
        <w:lastRenderedPageBreak/>
        <w:t>by the Administrative Meeting.</w:t>
      </w:r>
    </w:p>
    <w:sectPr w:rsidR="00580F94" w:rsidRPr="00C113F4">
      <w:headerReference w:type="even" r:id="rId10"/>
      <w:headerReference w:type="default" r:id="rId11"/>
      <w:footerReference w:type="even" r:id="rId12"/>
      <w:footerReference w:type="default" r:id="rId13"/>
      <w:headerReference w:type="first" r:id="rId14"/>
      <w:footerReference w:type="first" r:id="rId15"/>
      <w:pgSz w:w="11910" w:h="16850"/>
      <w:pgMar w:top="1180" w:right="1020" w:bottom="280" w:left="102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立言翻譯" w:date="2023-09-12T17:37:00Z" w:initials="立言翻譯">
    <w:p w14:paraId="55415461" w14:textId="57A8E1BF" w:rsidR="00250698" w:rsidRPr="00250698" w:rsidRDefault="00932B58">
      <w:pPr>
        <w:pStyle w:val="a6"/>
        <w:rPr>
          <w:rFonts w:ascii="Times New Roman" w:hAnsi="Times New Roman" w:cs="Times New Roman"/>
          <w:lang w:eastAsia="zh-TW"/>
        </w:rPr>
      </w:pPr>
      <w:r>
        <w:rPr>
          <w:rFonts w:ascii="Times New Roman" w:hAnsi="Times New Roman" w:cs="Times New Roman" w:hint="eastAsia"/>
          <w:lang w:eastAsia="zh-TW"/>
        </w:rPr>
        <w:t>為</w:t>
      </w:r>
      <w:r w:rsidR="00250698" w:rsidRPr="00250698">
        <w:rPr>
          <w:rStyle w:val="a5"/>
          <w:rFonts w:ascii="Times New Roman" w:hAnsi="Times New Roman" w:cs="Times New Roman"/>
        </w:rPr>
        <w:annotationRef/>
      </w:r>
      <w:r>
        <w:rPr>
          <w:rFonts w:ascii="Times New Roman" w:hAnsi="Times New Roman" w:cs="Times New Roman" w:hint="eastAsia"/>
          <w:lang w:eastAsia="zh-TW"/>
        </w:rPr>
        <w:t>避免譯文過於冗長，</w:t>
      </w:r>
      <w:r w:rsidR="00250698" w:rsidRPr="00250698">
        <w:rPr>
          <w:rFonts w:ascii="Times New Roman" w:hAnsi="Times New Roman" w:cs="Times New Roman"/>
          <w:lang w:eastAsia="zh-TW"/>
        </w:rPr>
        <w:t>此處將「系、所、室、中心、學位學程」合稱為「</w:t>
      </w:r>
      <w:r>
        <w:rPr>
          <w:rFonts w:ascii="Times New Roman" w:hAnsi="Times New Roman" w:cs="Times New Roman"/>
          <w:lang w:eastAsia="zh-TW"/>
        </w:rPr>
        <w:t>hiring</w:t>
      </w:r>
      <w:r w:rsidR="00250698" w:rsidRPr="00250698">
        <w:rPr>
          <w:rFonts w:ascii="Times New Roman" w:hAnsi="Times New Roman" w:cs="Times New Roman"/>
          <w:lang w:eastAsia="zh-TW"/>
        </w:rPr>
        <w:t xml:space="preserve"> </w:t>
      </w:r>
      <w:r w:rsidR="005B368B">
        <w:rPr>
          <w:rFonts w:ascii="Times New Roman" w:hAnsi="Times New Roman" w:cs="Times New Roman"/>
          <w:lang w:eastAsia="zh-TW"/>
        </w:rPr>
        <w:t>unit</w:t>
      </w:r>
      <w:r w:rsidR="00250698" w:rsidRPr="00250698">
        <w:rPr>
          <w:rFonts w:ascii="Times New Roman" w:hAnsi="Times New Roman" w:cs="Times New Roman"/>
          <w:lang w:eastAsia="zh-TW"/>
        </w:rPr>
        <w:t>」</w:t>
      </w:r>
      <w:r>
        <w:rPr>
          <w:rFonts w:ascii="Times New Roman" w:hAnsi="Times New Roman" w:cs="Times New Roman" w:hint="eastAsia"/>
          <w:lang w:eastAsia="zh-TW"/>
        </w:rPr>
        <w:t>（聘用單位）</w:t>
      </w:r>
      <w:r w:rsidR="00250698" w:rsidRPr="00250698">
        <w:rPr>
          <w:rFonts w:ascii="Times New Roman" w:hAnsi="Times New Roman" w:cs="Times New Roman" w:hint="eastAsia"/>
          <w:lang w:eastAsia="zh-TW"/>
        </w:rPr>
        <w:t>，</w:t>
      </w:r>
      <w:r w:rsidR="00250698" w:rsidRPr="00250698">
        <w:rPr>
          <w:rFonts w:ascii="Times New Roman" w:hAnsi="Times New Roman" w:cs="Times New Roman"/>
          <w:lang w:eastAsia="zh-TW"/>
        </w:rPr>
        <w:t>以俾下文使用。</w:t>
      </w:r>
    </w:p>
  </w:comment>
  <w:comment w:id="1" w:author="立言翻譯" w:date="2023-09-12T19:21:00Z" w:initials="立言翻譯">
    <w:p w14:paraId="6FDECF12" w14:textId="169DA099" w:rsidR="00002552" w:rsidRDefault="00002552">
      <w:pPr>
        <w:pStyle w:val="a6"/>
        <w:rPr>
          <w:lang w:eastAsia="zh-TW"/>
        </w:rPr>
      </w:pPr>
      <w:r w:rsidRPr="00CA3B3E">
        <w:rPr>
          <w:rFonts w:hint="eastAsia"/>
          <w:lang w:eastAsia="zh-TW"/>
        </w:rPr>
        <w:t>法規資料庫並未收錄</w:t>
      </w:r>
      <w:r w:rsidRPr="00CA3B3E">
        <w:rPr>
          <w:rStyle w:val="a5"/>
        </w:rPr>
        <w:annotationRef/>
      </w:r>
      <w:r w:rsidRPr="00CA3B3E">
        <w:rPr>
          <w:rFonts w:hint="eastAsia"/>
          <w:lang w:eastAsia="zh-TW"/>
        </w:rPr>
        <w:t>「</w:t>
      </w:r>
      <w:hyperlink r:id="rId1" w:history="1">
        <w:r w:rsidRPr="00CA3B3E">
          <w:rPr>
            <w:rStyle w:val="aa"/>
            <w:rFonts w:hint="eastAsia"/>
            <w:color w:val="993399"/>
          </w:rPr>
          <w:t>教師請假規則</w:t>
        </w:r>
      </w:hyperlink>
      <w:r w:rsidRPr="00CA3B3E">
        <w:rPr>
          <w:rFonts w:hint="eastAsia"/>
          <w:lang w:eastAsia="zh-TW"/>
        </w:rPr>
        <w:t>」英文名稱，故此處係參考教育部修法預告公報之英文名稱翻譯，來源網址：</w:t>
      </w:r>
      <w:hyperlink r:id="rId2" w:history="1">
        <w:r w:rsidRPr="00002552">
          <w:rPr>
            <w:rStyle w:val="aa"/>
            <w:rFonts w:ascii="Times New Roman" w:hAnsi="Times New Roman" w:cs="Times New Roman"/>
            <w:lang w:eastAsia="zh-TW"/>
          </w:rPr>
          <w:t>https://join.gov.tw/policies/detail/9824c153-94fc-4a30-acac-76d5d25d58f0</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415461" w15:done="0"/>
  <w15:commentEx w15:paraId="6FDECF1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3D64E99" w16cex:dateUtc="2023-09-12T09:37:00Z"/>
  <w16cex:commentExtensible w16cex:durableId="74CD85EF" w16cex:dateUtc="2023-09-12T11: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415461" w16cid:durableId="43D64E99"/>
  <w16cid:commentId w16cid:paraId="6FDECF12" w16cid:durableId="74CD85E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EC368" w14:textId="77777777" w:rsidR="00D95B19" w:rsidRDefault="00D95B19" w:rsidP="00FF0EF8">
      <w:r>
        <w:separator/>
      </w:r>
    </w:p>
  </w:endnote>
  <w:endnote w:type="continuationSeparator" w:id="0">
    <w:p w14:paraId="24F1136F" w14:textId="77777777" w:rsidR="00D95B19" w:rsidRDefault="00D95B19" w:rsidP="00FF0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91A5" w14:textId="77777777" w:rsidR="00FF0EF8" w:rsidRDefault="00FF0EF8">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CE1DE" w14:textId="77777777" w:rsidR="00FF0EF8" w:rsidRDefault="00FF0EF8">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D3D30" w14:textId="77777777" w:rsidR="00FF0EF8" w:rsidRDefault="00FF0EF8">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A4E7C" w14:textId="77777777" w:rsidR="00D95B19" w:rsidRDefault="00D95B19" w:rsidP="00FF0EF8">
      <w:r>
        <w:separator/>
      </w:r>
    </w:p>
  </w:footnote>
  <w:footnote w:type="continuationSeparator" w:id="0">
    <w:p w14:paraId="644FCCDE" w14:textId="77777777" w:rsidR="00D95B19" w:rsidRDefault="00D95B19" w:rsidP="00FF0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159D4" w14:textId="77777777" w:rsidR="00FF0EF8" w:rsidRDefault="00FF0EF8">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BF1A4" w14:textId="77777777" w:rsidR="00FF0EF8" w:rsidRDefault="00FF0EF8">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7BA9A" w14:textId="77777777" w:rsidR="00FF0EF8" w:rsidRDefault="00FF0EF8">
    <w:pPr>
      <w:pStyle w:val="ad"/>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立言翻譯">
    <w15:presenceInfo w15:providerId="None" w15:userId="立言翻譯"/>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F94"/>
    <w:rsid w:val="000011B2"/>
    <w:rsid w:val="00002552"/>
    <w:rsid w:val="0002202B"/>
    <w:rsid w:val="00025D8D"/>
    <w:rsid w:val="00037649"/>
    <w:rsid w:val="00051C77"/>
    <w:rsid w:val="000A496F"/>
    <w:rsid w:val="000B5BD0"/>
    <w:rsid w:val="000C0F57"/>
    <w:rsid w:val="00126EF0"/>
    <w:rsid w:val="001307B4"/>
    <w:rsid w:val="001404C7"/>
    <w:rsid w:val="001503DD"/>
    <w:rsid w:val="00192B36"/>
    <w:rsid w:val="001A5329"/>
    <w:rsid w:val="001A7194"/>
    <w:rsid w:val="001C37FF"/>
    <w:rsid w:val="001C4474"/>
    <w:rsid w:val="001F48A4"/>
    <w:rsid w:val="00250698"/>
    <w:rsid w:val="00272AC0"/>
    <w:rsid w:val="002A12E1"/>
    <w:rsid w:val="002C4B0A"/>
    <w:rsid w:val="002C6809"/>
    <w:rsid w:val="002E64E1"/>
    <w:rsid w:val="0037402A"/>
    <w:rsid w:val="003C6A95"/>
    <w:rsid w:val="003D4436"/>
    <w:rsid w:val="003E25CA"/>
    <w:rsid w:val="004C6EE8"/>
    <w:rsid w:val="004D0A3D"/>
    <w:rsid w:val="004D2FFA"/>
    <w:rsid w:val="00503018"/>
    <w:rsid w:val="00510701"/>
    <w:rsid w:val="00523934"/>
    <w:rsid w:val="0052438D"/>
    <w:rsid w:val="00550DD4"/>
    <w:rsid w:val="00565DA0"/>
    <w:rsid w:val="005660DD"/>
    <w:rsid w:val="00580F94"/>
    <w:rsid w:val="005A4936"/>
    <w:rsid w:val="005B368B"/>
    <w:rsid w:val="005D16C3"/>
    <w:rsid w:val="00605796"/>
    <w:rsid w:val="00634B1F"/>
    <w:rsid w:val="006746D6"/>
    <w:rsid w:val="0069118D"/>
    <w:rsid w:val="00694C81"/>
    <w:rsid w:val="006C0D92"/>
    <w:rsid w:val="006F2FD6"/>
    <w:rsid w:val="006F6293"/>
    <w:rsid w:val="0070583E"/>
    <w:rsid w:val="00706B2B"/>
    <w:rsid w:val="00757C8F"/>
    <w:rsid w:val="007D0B52"/>
    <w:rsid w:val="007D0E81"/>
    <w:rsid w:val="007D49CE"/>
    <w:rsid w:val="007F43BF"/>
    <w:rsid w:val="00803FF9"/>
    <w:rsid w:val="008761DC"/>
    <w:rsid w:val="008906BE"/>
    <w:rsid w:val="008B4697"/>
    <w:rsid w:val="008C6CC2"/>
    <w:rsid w:val="008E753D"/>
    <w:rsid w:val="008F1035"/>
    <w:rsid w:val="008F7076"/>
    <w:rsid w:val="00920169"/>
    <w:rsid w:val="00932B58"/>
    <w:rsid w:val="00935048"/>
    <w:rsid w:val="00944951"/>
    <w:rsid w:val="009B40D9"/>
    <w:rsid w:val="00A046AC"/>
    <w:rsid w:val="00A04EE5"/>
    <w:rsid w:val="00A5420D"/>
    <w:rsid w:val="00A62ED6"/>
    <w:rsid w:val="00A76A84"/>
    <w:rsid w:val="00AD6BA3"/>
    <w:rsid w:val="00B1050E"/>
    <w:rsid w:val="00B9134B"/>
    <w:rsid w:val="00B96D2E"/>
    <w:rsid w:val="00BD1B4F"/>
    <w:rsid w:val="00BE4FE8"/>
    <w:rsid w:val="00BF3B4B"/>
    <w:rsid w:val="00C06284"/>
    <w:rsid w:val="00C113F4"/>
    <w:rsid w:val="00C13009"/>
    <w:rsid w:val="00C411C7"/>
    <w:rsid w:val="00C535E7"/>
    <w:rsid w:val="00C9589F"/>
    <w:rsid w:val="00CA3B3E"/>
    <w:rsid w:val="00CD3097"/>
    <w:rsid w:val="00CD73D8"/>
    <w:rsid w:val="00D36959"/>
    <w:rsid w:val="00D7701E"/>
    <w:rsid w:val="00D95B19"/>
    <w:rsid w:val="00DA7364"/>
    <w:rsid w:val="00DB7D2E"/>
    <w:rsid w:val="00DD35BB"/>
    <w:rsid w:val="00DE3CFB"/>
    <w:rsid w:val="00DF27A0"/>
    <w:rsid w:val="00E06766"/>
    <w:rsid w:val="00E256D5"/>
    <w:rsid w:val="00E73C65"/>
    <w:rsid w:val="00E91F4C"/>
    <w:rsid w:val="00EA48AD"/>
    <w:rsid w:val="00EC42CB"/>
    <w:rsid w:val="00EC42FB"/>
    <w:rsid w:val="00ED5897"/>
    <w:rsid w:val="00F201DC"/>
    <w:rsid w:val="00F513C8"/>
    <w:rsid w:val="00F83FAD"/>
    <w:rsid w:val="00FB3312"/>
    <w:rsid w:val="00FE7C40"/>
    <w:rsid w:val="00FF0EF8"/>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2AA10"/>
  <w15:docId w15:val="{6FDC4D94-6EFD-3947-9E27-C65575BAB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新細明體"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標楷體" w:eastAsia="標楷體" w:hAnsi="標楷體" w:cs="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561"/>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annotation reference"/>
    <w:basedOn w:val="a0"/>
    <w:uiPriority w:val="99"/>
    <w:semiHidden/>
    <w:unhideWhenUsed/>
    <w:rsid w:val="00250698"/>
    <w:rPr>
      <w:sz w:val="16"/>
      <w:szCs w:val="16"/>
    </w:rPr>
  </w:style>
  <w:style w:type="paragraph" w:styleId="a6">
    <w:name w:val="annotation text"/>
    <w:basedOn w:val="a"/>
    <w:link w:val="a7"/>
    <w:uiPriority w:val="99"/>
    <w:unhideWhenUsed/>
    <w:rsid w:val="00250698"/>
    <w:rPr>
      <w:sz w:val="20"/>
      <w:szCs w:val="20"/>
    </w:rPr>
  </w:style>
  <w:style w:type="character" w:customStyle="1" w:styleId="a7">
    <w:name w:val="註解文字 字元"/>
    <w:basedOn w:val="a0"/>
    <w:link w:val="a6"/>
    <w:uiPriority w:val="99"/>
    <w:rsid w:val="00250698"/>
    <w:rPr>
      <w:rFonts w:ascii="標楷體" w:eastAsia="標楷體" w:hAnsi="標楷體" w:cs="標楷體"/>
      <w:sz w:val="20"/>
      <w:szCs w:val="20"/>
    </w:rPr>
  </w:style>
  <w:style w:type="paragraph" w:styleId="a8">
    <w:name w:val="annotation subject"/>
    <w:basedOn w:val="a6"/>
    <w:next w:val="a6"/>
    <w:link w:val="a9"/>
    <w:uiPriority w:val="99"/>
    <w:semiHidden/>
    <w:unhideWhenUsed/>
    <w:rsid w:val="00250698"/>
    <w:rPr>
      <w:b/>
      <w:bCs/>
    </w:rPr>
  </w:style>
  <w:style w:type="character" w:customStyle="1" w:styleId="a9">
    <w:name w:val="註解主旨 字元"/>
    <w:basedOn w:val="a7"/>
    <w:link w:val="a8"/>
    <w:uiPriority w:val="99"/>
    <w:semiHidden/>
    <w:rsid w:val="00250698"/>
    <w:rPr>
      <w:rFonts w:ascii="標楷體" w:eastAsia="標楷體" w:hAnsi="標楷體" w:cs="標楷體"/>
      <w:b/>
      <w:bCs/>
      <w:sz w:val="20"/>
      <w:szCs w:val="20"/>
    </w:rPr>
  </w:style>
  <w:style w:type="character" w:styleId="aa">
    <w:name w:val="Hyperlink"/>
    <w:basedOn w:val="a0"/>
    <w:uiPriority w:val="99"/>
    <w:unhideWhenUsed/>
    <w:rsid w:val="00002552"/>
    <w:rPr>
      <w:color w:val="0000FF"/>
      <w:u w:val="single"/>
    </w:rPr>
  </w:style>
  <w:style w:type="character" w:styleId="ab">
    <w:name w:val="Unresolved Mention"/>
    <w:basedOn w:val="a0"/>
    <w:uiPriority w:val="99"/>
    <w:semiHidden/>
    <w:unhideWhenUsed/>
    <w:rsid w:val="00002552"/>
    <w:rPr>
      <w:color w:val="605E5C"/>
      <w:shd w:val="clear" w:color="auto" w:fill="E1DFDD"/>
    </w:rPr>
  </w:style>
  <w:style w:type="paragraph" w:styleId="ac">
    <w:name w:val="Revision"/>
    <w:hidden/>
    <w:uiPriority w:val="99"/>
    <w:semiHidden/>
    <w:rsid w:val="00634B1F"/>
    <w:pPr>
      <w:widowControl/>
      <w:autoSpaceDE/>
      <w:autoSpaceDN/>
    </w:pPr>
    <w:rPr>
      <w:rFonts w:ascii="標楷體" w:eastAsia="標楷體" w:hAnsi="標楷體" w:cs="標楷體"/>
    </w:rPr>
  </w:style>
  <w:style w:type="paragraph" w:styleId="ad">
    <w:name w:val="header"/>
    <w:basedOn w:val="a"/>
    <w:link w:val="ae"/>
    <w:uiPriority w:val="99"/>
    <w:unhideWhenUsed/>
    <w:rsid w:val="00FF0EF8"/>
    <w:pPr>
      <w:tabs>
        <w:tab w:val="center" w:pos="4680"/>
        <w:tab w:val="right" w:pos="9360"/>
      </w:tabs>
    </w:pPr>
  </w:style>
  <w:style w:type="character" w:customStyle="1" w:styleId="ae">
    <w:name w:val="頁首 字元"/>
    <w:basedOn w:val="a0"/>
    <w:link w:val="ad"/>
    <w:uiPriority w:val="99"/>
    <w:rsid w:val="00FF0EF8"/>
    <w:rPr>
      <w:rFonts w:ascii="標楷體" w:eastAsia="標楷體" w:hAnsi="標楷體" w:cs="標楷體"/>
    </w:rPr>
  </w:style>
  <w:style w:type="paragraph" w:styleId="af">
    <w:name w:val="footer"/>
    <w:basedOn w:val="a"/>
    <w:link w:val="af0"/>
    <w:uiPriority w:val="99"/>
    <w:unhideWhenUsed/>
    <w:rsid w:val="00FF0EF8"/>
    <w:pPr>
      <w:tabs>
        <w:tab w:val="center" w:pos="4680"/>
        <w:tab w:val="right" w:pos="9360"/>
      </w:tabs>
    </w:pPr>
  </w:style>
  <w:style w:type="character" w:customStyle="1" w:styleId="af0">
    <w:name w:val="頁尾 字元"/>
    <w:basedOn w:val="a0"/>
    <w:link w:val="af"/>
    <w:uiPriority w:val="99"/>
    <w:rsid w:val="00FF0EF8"/>
    <w:rPr>
      <w:rFonts w:ascii="標楷體" w:eastAsia="標楷體" w:hAnsi="標楷體" w:cs="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omments.xml.rels><?xml version="1.0" encoding="UTF-8" standalone="yes"?>
<Relationships xmlns="http://schemas.openxmlformats.org/package/2006/relationships"><Relationship Id="rId2" Type="http://schemas.openxmlformats.org/officeDocument/2006/relationships/hyperlink" Target="https://join.gov.tw/policies/detail/9824c153-94fc-4a30-acac-76d5d25d58f0" TargetMode="External"/><Relationship Id="rId1" Type="http://schemas.openxmlformats.org/officeDocument/2006/relationships/hyperlink" Target="https://law.moj.gov.tw/LawClass/LawAll.aspx?pcode=H0150030" TargetMode="External"/></Relationship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◆祕書室</vt:lpstr>
    </vt:vector>
  </TitlesOfParts>
  <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◆祕書室</dc:title>
  <dc:creator>a123</dc:creator>
  <cp:lastModifiedBy>立言翻譯</cp:lastModifiedBy>
  <cp:revision>2</cp:revision>
  <dcterms:created xsi:type="dcterms:W3CDTF">2023-12-06T01:00:00Z</dcterms:created>
  <dcterms:modified xsi:type="dcterms:W3CDTF">2023-12-06T01:00:00Z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2022-01-24T00:00:00Z</vt:filetime>
  </property>
  <property fmtid="{D5CDD505-2E9C-101B-9397-08002B2CF9AE}" pid="3" name="Creator">
    <vt:lpwstr>Acrobat PDFMaker 18 Word 版</vt:lpwstr>
  </property>
  <property fmtid="{D5CDD505-2E9C-101B-9397-08002B2CF9AE}" pid="4" name="LastSaved">
    <vt:filetime>2023-09-01T00:00:00Z</vt:filetime>
  </property>
</Properties>
</file>